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60" w:lineRule="exact"/>
        <w:ind w:left="0" w:leftChars="0" w:right="0" w:rightChars="0"/>
        <w:jc w:val="right"/>
        <w:textAlignment w:val="auto"/>
        <w:rPr>
          <w:rFonts w:hint="default" w:ascii="仿宋" w:hAnsi="仿宋" w:eastAsia="仿宋" w:cs="仿宋"/>
          <w:lang w:val="en-US" w:eastAsia="zh-CN"/>
        </w:rPr>
      </w:pPr>
      <w:r>
        <w:rPr>
          <w:rFonts w:hint="eastAsia" w:ascii="仿宋" w:hAnsi="仿宋" w:eastAsia="仿宋" w:cs="仿宋"/>
          <w:lang w:val="en-US" w:eastAsia="zh-CN"/>
        </w:rPr>
        <w:t>A1</w:t>
      </w:r>
    </w:p>
    <w:p>
      <w:pPr>
        <w:pageBreakBefore w:val="0"/>
        <w:widowControl w:val="0"/>
        <w:kinsoku/>
        <w:wordWrap/>
        <w:overflowPunct/>
        <w:topLinePunct w:val="0"/>
        <w:autoSpaceDE/>
        <w:autoSpaceDN/>
        <w:bidi w:val="0"/>
        <w:adjustRightInd w:val="0"/>
        <w:snapToGrid w:val="0"/>
        <w:spacing w:line="560" w:lineRule="exact"/>
        <w:ind w:left="0" w:leftChars="0" w:right="0" w:rightChars="0"/>
        <w:jc w:val="right"/>
        <w:textAlignment w:val="auto"/>
        <w:rPr>
          <w:rFonts w:hint="eastAsia" w:ascii="仿宋" w:hAnsi="仿宋" w:eastAsia="仿宋" w:cs="仿宋"/>
          <w:lang w:eastAsia="zh-CN"/>
        </w:rPr>
      </w:pPr>
      <w:r>
        <w:rPr>
          <w:rFonts w:hint="eastAsia" w:ascii="仿宋" w:hAnsi="仿宋" w:eastAsia="仿宋" w:cs="仿宋"/>
          <w:lang w:eastAsia="zh-CN"/>
        </w:rPr>
        <w:t>同意公开</w:t>
      </w:r>
    </w:p>
    <w:p>
      <w:pPr>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lang w:eastAsia="zh-CN"/>
        </w:rPr>
      </w:pPr>
    </w:p>
    <w:p>
      <w:pPr>
        <w:pStyle w:val="9"/>
        <w:ind w:left="0" w:leftChars="0" w:firstLine="0" w:firstLineChars="0"/>
        <w:jc w:val="center"/>
        <w:rPr>
          <w:rFonts w:ascii="Times New Roman" w:hAnsi="Times New Roman" w:eastAsia="方正小标宋_GBK" w:cs="Times New Roman"/>
          <w:color w:val="FF0000"/>
          <w:spacing w:val="40"/>
          <w:sz w:val="88"/>
          <w:szCs w:val="88"/>
        </w:rPr>
      </w:pPr>
      <w:r>
        <w:rPr>
          <w:rFonts w:ascii="Times New Roman" w:hAnsi="Times New Roman" w:eastAsia="方正小标宋_GBK" w:cs="Times New Roman"/>
          <w:color w:val="FF0000"/>
          <w:spacing w:val="40"/>
          <w:sz w:val="88"/>
          <w:szCs w:val="88"/>
        </w:rPr>
        <w:t>湖 南 省 公 安 厅</w:t>
      </w:r>
    </w:p>
    <w:p>
      <w:pPr>
        <w:pStyle w:val="9"/>
        <w:rPr>
          <w:rFonts w:hint="default"/>
          <w:sz w:val="44"/>
          <w:szCs w:val="44"/>
          <w:lang w:eastAsia="zh-CN"/>
        </w:rPr>
      </w:pPr>
    </w:p>
    <w:p>
      <w:pPr>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000000" w:themeColor="text1"/>
          <w:sz w:val="44"/>
          <w:szCs w:val="44"/>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t>湘公</w:t>
      </w:r>
      <w:r>
        <w:rPr>
          <w:rFonts w:hint="eastAsia" w:ascii="Times New Roman" w:hAnsi="Times New Roman" w:eastAsia="仿宋_GB2312" w:cs="Times New Roman"/>
          <w:color w:val="000000" w:themeColor="text1"/>
          <w:lang w:val="en-US" w:eastAsia="zh-CN"/>
          <w14:textFill>
            <w14:solidFill>
              <w14:schemeClr w14:val="tx1"/>
            </w14:solidFill>
          </w14:textFill>
        </w:rPr>
        <w:t>建议</w:t>
      </w:r>
      <w:r>
        <w:rPr>
          <w:rFonts w:hint="default" w:ascii="Times New Roman" w:hAnsi="Times New Roman" w:eastAsia="仿宋_GB2312" w:cs="Times New Roman"/>
          <w:color w:val="000000" w:themeColor="text1"/>
          <w:lang w:eastAsia="zh-CN"/>
          <w14:textFill>
            <w14:solidFill>
              <w14:schemeClr w14:val="tx1"/>
            </w14:solidFill>
          </w14:textFill>
        </w:rPr>
        <w:t>复字〔</w:t>
      </w:r>
      <w:r>
        <w:rPr>
          <w:rFonts w:hint="default" w:ascii="Times New Roman" w:hAnsi="Times New Roman" w:eastAsia="仿宋_GB2312" w:cs="Times New Roman"/>
          <w:color w:val="000000" w:themeColor="text1"/>
          <w:lang w:val="en-US" w:eastAsia="zh-CN"/>
          <w14:textFill>
            <w14:solidFill>
              <w14:schemeClr w14:val="tx1"/>
            </w14:solidFill>
          </w14:textFill>
        </w:rPr>
        <w:t>202</w:t>
      </w:r>
      <w:r>
        <w:rPr>
          <w:rFonts w:hint="eastAsia" w:ascii="Times New Roman" w:hAnsi="Times New Roman" w:eastAsia="仿宋_GB2312" w:cs="Times New Roman"/>
          <w:color w:val="000000" w:themeColor="text1"/>
          <w:lang w:val="en-US" w:eastAsia="zh-CN"/>
          <w14:textFill>
            <w14:solidFill>
              <w14:schemeClr w14:val="tx1"/>
            </w14:solidFill>
          </w14:textFill>
        </w:rPr>
        <w:t>3</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eastAsia" w:eastAsia="仿宋_GB2312" w:cs="Times New Roman"/>
          <w:color w:val="000000" w:themeColor="text1"/>
          <w:lang w:val="en-US" w:eastAsia="zh-CN"/>
          <w14:textFill>
            <w14:solidFill>
              <w14:schemeClr w14:val="tx1"/>
            </w14:solidFill>
          </w14:textFill>
        </w:rPr>
        <w:t>1</w:t>
      </w:r>
      <w:r>
        <w:rPr>
          <w:rFonts w:hint="default" w:ascii="Times New Roman" w:hAnsi="Times New Roman" w:eastAsia="仿宋_GB2312" w:cs="Times New Roman"/>
          <w:color w:val="000000" w:themeColor="text1"/>
          <w:lang w:eastAsia="zh-CN"/>
          <w14:textFill>
            <w14:solidFill>
              <w14:schemeClr w14:val="tx1"/>
            </w14:solidFill>
          </w14:textFill>
        </w:rPr>
        <w:t>号</w:t>
      </w:r>
    </w:p>
    <w:p>
      <w:pPr>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eastAsia" w:ascii="Times New Roman" w:hAnsi="Times New Roman" w:eastAsia="方正小标宋简体" w:cs="Times New Roman"/>
          <w:color w:val="000000" w:themeColor="text1"/>
          <w:w w:val="98"/>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w w:val="98"/>
          <w:sz w:val="44"/>
          <w:szCs w:val="44"/>
          <w:lang w:eastAsia="zh-CN"/>
          <w14:textFill>
            <w14:solidFill>
              <w14:schemeClr w14:val="tx1"/>
            </w14:solidFill>
          </w14:textFill>
        </w:rPr>
        <w:t>对省</w:t>
      </w:r>
      <w:r>
        <w:rPr>
          <w:rFonts w:hint="eastAsia" w:ascii="Times New Roman" w:hAnsi="Times New Roman" w:eastAsia="方正小标宋简体" w:cs="Times New Roman"/>
          <w:color w:val="000000" w:themeColor="text1"/>
          <w:w w:val="98"/>
          <w:sz w:val="44"/>
          <w:szCs w:val="44"/>
          <w:lang w:eastAsia="zh-CN"/>
          <w14:textFill>
            <w14:solidFill>
              <w14:schemeClr w14:val="tx1"/>
            </w14:solidFill>
          </w14:textFill>
        </w:rPr>
        <w:t>十四</w:t>
      </w:r>
      <w:r>
        <w:rPr>
          <w:rFonts w:hint="default" w:ascii="Times New Roman" w:hAnsi="Times New Roman" w:eastAsia="方正小标宋简体" w:cs="Times New Roman"/>
          <w:color w:val="000000" w:themeColor="text1"/>
          <w:w w:val="98"/>
          <w:sz w:val="44"/>
          <w:szCs w:val="44"/>
          <w:lang w:eastAsia="zh-CN"/>
          <w14:textFill>
            <w14:solidFill>
              <w14:schemeClr w14:val="tx1"/>
            </w14:solidFill>
          </w14:textFill>
        </w:rPr>
        <w:t>届</w:t>
      </w:r>
      <w:r>
        <w:rPr>
          <w:rFonts w:hint="eastAsia" w:ascii="Times New Roman" w:hAnsi="Times New Roman" w:eastAsia="方正小标宋简体" w:cs="Times New Roman"/>
          <w:color w:val="000000" w:themeColor="text1"/>
          <w:w w:val="98"/>
          <w:sz w:val="44"/>
          <w:szCs w:val="44"/>
          <w:lang w:eastAsia="zh-CN"/>
          <w14:textFill>
            <w14:solidFill>
              <w14:schemeClr w14:val="tx1"/>
            </w14:solidFill>
          </w14:textFill>
        </w:rPr>
        <w:t>人大一</w:t>
      </w:r>
      <w:r>
        <w:rPr>
          <w:rFonts w:hint="default" w:ascii="Times New Roman" w:hAnsi="Times New Roman" w:eastAsia="方正小标宋简体" w:cs="Times New Roman"/>
          <w:color w:val="000000" w:themeColor="text1"/>
          <w:w w:val="98"/>
          <w:sz w:val="44"/>
          <w:szCs w:val="44"/>
          <w:lang w:eastAsia="zh-CN"/>
          <w14:textFill>
            <w14:solidFill>
              <w14:schemeClr w14:val="tx1"/>
            </w14:solidFill>
          </w14:textFill>
        </w:rPr>
        <w:t>次会议第</w:t>
      </w:r>
      <w:r>
        <w:rPr>
          <w:rFonts w:hint="eastAsia" w:ascii="Times New Roman" w:hAnsi="Times New Roman" w:eastAsia="方正小标宋简体" w:cs="Times New Roman"/>
          <w:color w:val="000000" w:themeColor="text1"/>
          <w:w w:val="98"/>
          <w:sz w:val="44"/>
          <w:szCs w:val="44"/>
          <w:lang w:val="en-US" w:eastAsia="zh-CN"/>
          <w14:textFill>
            <w14:solidFill>
              <w14:schemeClr w14:val="tx1"/>
            </w14:solidFill>
          </w14:textFill>
        </w:rPr>
        <w:t>1312</w:t>
      </w:r>
      <w:r>
        <w:rPr>
          <w:rFonts w:hint="default" w:ascii="Times New Roman" w:hAnsi="Times New Roman" w:eastAsia="方正小标宋简体" w:cs="Times New Roman"/>
          <w:color w:val="000000" w:themeColor="text1"/>
          <w:w w:val="98"/>
          <w:sz w:val="44"/>
          <w:szCs w:val="44"/>
          <w:lang w:val="en-US" w:eastAsia="zh-CN"/>
          <w14:textFill>
            <w14:solidFill>
              <w14:schemeClr w14:val="tx1"/>
            </w14:solidFill>
          </w14:textFill>
        </w:rPr>
        <w:t>号</w:t>
      </w:r>
      <w:r>
        <w:rPr>
          <w:rFonts w:hint="eastAsia" w:ascii="Times New Roman" w:hAnsi="Times New Roman" w:eastAsia="方正小标宋简体" w:cs="Times New Roman"/>
          <w:color w:val="000000" w:themeColor="text1"/>
          <w:w w:val="98"/>
          <w:sz w:val="44"/>
          <w:szCs w:val="44"/>
          <w:lang w:val="en-US" w:eastAsia="zh-CN"/>
          <w14:textFill>
            <w14:solidFill>
              <w14:schemeClr w14:val="tx1"/>
            </w14:solidFill>
          </w14:textFill>
        </w:rPr>
        <w:t>建议</w:t>
      </w:r>
    </w:p>
    <w:p>
      <w:pPr>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000000" w:themeColor="text1"/>
          <w:w w:val="98"/>
          <w:sz w:val="44"/>
          <w:szCs w:val="44"/>
          <w:lang w:val="en-US" w:eastAsia="zh-CN"/>
          <w14:textFill>
            <w14:solidFill>
              <w14:schemeClr w14:val="tx1"/>
            </w14:solidFill>
          </w14:textFill>
        </w:rPr>
      </w:pPr>
      <w:bookmarkStart w:id="0" w:name="_GoBack"/>
      <w:bookmarkEnd w:id="0"/>
      <w:r>
        <w:rPr>
          <w:rFonts w:hint="default" w:ascii="Times New Roman" w:hAnsi="Times New Roman" w:eastAsia="方正小标宋简体" w:cs="Times New Roman"/>
          <w:color w:val="000000" w:themeColor="text1"/>
          <w:w w:val="98"/>
          <w:sz w:val="44"/>
          <w:szCs w:val="44"/>
          <w:lang w:val="en-US" w:eastAsia="zh-CN"/>
          <w14:textFill>
            <w14:solidFill>
              <w14:schemeClr w14:val="tx1"/>
            </w14:solidFill>
          </w14:textFill>
        </w:rPr>
        <w:t>的</w:t>
      </w:r>
      <w:r>
        <w:rPr>
          <w:rFonts w:hint="eastAsia" w:ascii="Times New Roman" w:hAnsi="Times New Roman" w:eastAsia="方正小标宋简体" w:cs="Times New Roman"/>
          <w:color w:val="000000" w:themeColor="text1"/>
          <w:w w:val="98"/>
          <w:sz w:val="44"/>
          <w:szCs w:val="44"/>
          <w:lang w:val="en-US" w:eastAsia="zh-CN"/>
          <w14:textFill>
            <w14:solidFill>
              <w14:schemeClr w14:val="tx1"/>
            </w14:solidFill>
          </w14:textFill>
        </w:rPr>
        <w:t>答复</w:t>
      </w:r>
    </w:p>
    <w:p>
      <w:pPr>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default" w:ascii="Times New Roman" w:hAnsi="Times New Roman" w:eastAsia="仿宋_GB2312" w:cs="Times New Roman"/>
          <w:color w:val="000000" w:themeColor="text1"/>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欧琳</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张青松</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郑江云</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代表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您们提出的第1312号建议暨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关于加强公安大数据建设的建议</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》收悉，经研究，现答复</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如下</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numPr>
          <w:ilvl w:val="0"/>
          <w:numId w:val="1"/>
        </w:numPr>
        <w:spacing w:line="580" w:lineRule="exact"/>
        <w:ind w:firstLine="640" w:firstLineChars="200"/>
        <w:rPr>
          <w:rFonts w:ascii="黑体" w:eastAsia="黑体" w:cs="黑体"/>
          <w:color w:val="000000" w:themeColor="text1"/>
          <w:sz w:val="32"/>
          <w:szCs w:val="32"/>
          <w14:textFill>
            <w14:solidFill>
              <w14:schemeClr w14:val="tx1"/>
            </w14:solidFill>
          </w14:textFill>
        </w:rPr>
      </w:pPr>
      <w:r>
        <w:rPr>
          <w:rFonts w:hint="eastAsia" w:ascii="黑体" w:eastAsia="黑体" w:cs="黑体"/>
          <w:color w:val="000000" w:themeColor="text1"/>
          <w:sz w:val="32"/>
          <w:szCs w:val="32"/>
          <w:lang w:val="en-US" w:eastAsia="zh-CN"/>
          <w14:textFill>
            <w14:solidFill>
              <w14:schemeClr w14:val="tx1"/>
            </w14:solidFill>
          </w14:textFill>
        </w:rPr>
        <w:t>建议</w:t>
      </w:r>
      <w:r>
        <w:rPr>
          <w:rFonts w:hint="eastAsia" w:ascii="黑体" w:eastAsia="黑体" w:cs="黑体"/>
          <w:color w:val="000000" w:themeColor="text1"/>
          <w:sz w:val="32"/>
          <w:szCs w:val="32"/>
          <w14:textFill>
            <w14:solidFill>
              <w14:schemeClr w14:val="tx1"/>
            </w14:solidFill>
          </w14:textFill>
        </w:rPr>
        <w:t>主要内容</w:t>
      </w:r>
    </w:p>
    <w:p>
      <w:pPr>
        <w:spacing w:line="580" w:lineRule="exact"/>
        <w:ind w:firstLine="640" w:firstLineChars="200"/>
        <w:rPr>
          <w:rFonts w:ascii="仿宋_GB2312" w:eastAsia="仿宋" w:cs="仿宋_GB2312"/>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欧琳等3名</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省人大</w:t>
      </w:r>
      <w:r>
        <w:rPr>
          <w:rFonts w:ascii="Times New Roman" w:hAnsi="Times New Roman" w:eastAsia="仿宋" w:cs="Times New Roman"/>
          <w:color w:val="000000" w:themeColor="text1"/>
          <w:sz w:val="32"/>
          <w:szCs w:val="32"/>
          <w14:textFill>
            <w14:solidFill>
              <w14:schemeClr w14:val="tx1"/>
            </w14:solidFill>
          </w14:textFill>
        </w:rPr>
        <w:t>代表在</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省人大十四届一次会议上</w:t>
      </w:r>
      <w:r>
        <w:rPr>
          <w:rFonts w:ascii="Times New Roman" w:hAnsi="Times New Roman" w:eastAsia="仿宋" w:cs="Times New Roman"/>
          <w:color w:val="000000" w:themeColor="text1"/>
          <w:sz w:val="32"/>
          <w:szCs w:val="32"/>
          <w14:textFill>
            <w14:solidFill>
              <w14:schemeClr w14:val="tx1"/>
            </w14:solidFill>
          </w14:textFill>
        </w:rPr>
        <w:t>第1312号建议《关于加强公安大数据建设的建议》中指出，当前社会步入</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智能时代</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大数据、信息化手段正在深刻改变着人们生产生活方式，公安机关面临的形势日趋严峻，如何借助数据手段不断完备社会治理体系，切实将风险隐患化解在萌芽、解决在基层，已成为公安机关维护社会稳定、服务经济发展、加强社会治理等亟待解决的现实问题，要充分认识大数据思维对打造共建共治共享社会治理现代化格局的重要意义。为此提出了以下建议：一是强化公安大数据发展和应用统筹协调机制，形成职责明晰、协同推进的工作格局；二是尽快完善公安内外部大数据资源配套政策体系，建立可持续机制，强化大数据资源开放共享；三是依托公安院校，积极构建实战导向的人才培养体系。</w:t>
      </w:r>
    </w:p>
    <w:p>
      <w:pPr>
        <w:numPr>
          <w:ilvl w:val="0"/>
          <w:numId w:val="2"/>
        </w:numPr>
        <w:spacing w:line="580" w:lineRule="exact"/>
        <w:ind w:firstLine="640" w:firstLineChars="200"/>
        <w:rPr>
          <w:rFonts w:ascii="黑体" w:eastAsia="黑体" w:cs="黑体"/>
          <w:color w:val="000000" w:themeColor="text1"/>
          <w:sz w:val="32"/>
          <w:szCs w:val="32"/>
          <w14:textFill>
            <w14:solidFill>
              <w14:schemeClr w14:val="tx1"/>
            </w14:solidFill>
          </w14:textFill>
        </w:rPr>
      </w:pPr>
      <w:r>
        <w:rPr>
          <w:rFonts w:hint="eastAsia" w:ascii="黑体" w:eastAsia="黑体" w:cs="黑体"/>
          <w:color w:val="000000" w:themeColor="text1"/>
          <w:sz w:val="32"/>
          <w:szCs w:val="32"/>
          <w:lang w:val="en-US" w:eastAsia="zh-CN"/>
          <w14:textFill>
            <w14:solidFill>
              <w14:schemeClr w14:val="tx1"/>
            </w14:solidFill>
          </w14:textFill>
        </w:rPr>
        <w:t>目前</w:t>
      </w:r>
      <w:r>
        <w:rPr>
          <w:rFonts w:hint="eastAsia" w:ascii="黑体" w:eastAsia="黑体" w:cs="黑体"/>
          <w:color w:val="000000" w:themeColor="text1"/>
          <w:sz w:val="32"/>
          <w:szCs w:val="32"/>
          <w14:textFill>
            <w14:solidFill>
              <w14:schemeClr w14:val="tx1"/>
            </w14:solidFill>
          </w14:textFill>
        </w:rPr>
        <w:t>主要工作情况</w:t>
      </w:r>
    </w:p>
    <w:p>
      <w:pPr>
        <w:spacing w:line="58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近</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几</w:t>
      </w:r>
      <w:r>
        <w:rPr>
          <w:rFonts w:hint="eastAsia" w:ascii="Times New Roman" w:hAnsi="Times New Roman" w:eastAsia="仿宋" w:cs="Times New Roman"/>
          <w:color w:val="000000" w:themeColor="text1"/>
          <w:sz w:val="32"/>
          <w:szCs w:val="32"/>
          <w14:textFill>
            <w14:solidFill>
              <w14:schemeClr w14:val="tx1"/>
            </w14:solidFill>
          </w14:textFill>
        </w:rPr>
        <w:t>年来，湖南省公安厅</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党委</w:t>
      </w:r>
      <w:r>
        <w:rPr>
          <w:rFonts w:hint="eastAsia" w:ascii="Times New Roman" w:hAnsi="Times New Roman" w:eastAsia="仿宋" w:cs="Times New Roman"/>
          <w:color w:val="000000" w:themeColor="text1"/>
          <w:sz w:val="32"/>
          <w:szCs w:val="32"/>
          <w14:textFill>
            <w14:solidFill>
              <w14:schemeClr w14:val="tx1"/>
            </w14:solidFill>
          </w14:textFill>
        </w:rPr>
        <w:t>高度重视公安大数据建设、</w:t>
      </w:r>
      <w:r>
        <w:rPr>
          <w:rFonts w:hint="eastAsia" w:eastAsia="仿宋"/>
          <w:color w:val="000000" w:themeColor="text1"/>
          <w:sz w:val="32"/>
          <w:szCs w:val="32"/>
          <w14:textFill>
            <w14:solidFill>
              <w14:schemeClr w14:val="tx1"/>
            </w14:solidFill>
          </w14:textFill>
        </w:rPr>
        <w:t>“雪亮工程”</w:t>
      </w:r>
      <w:r>
        <w:rPr>
          <w:rFonts w:hint="eastAsia" w:ascii="Times New Roman" w:hAnsi="Times New Roman" w:eastAsia="仿宋" w:cs="Times New Roman"/>
          <w:color w:val="000000" w:themeColor="text1"/>
          <w:sz w:val="32"/>
          <w:szCs w:val="32"/>
          <w14:textFill>
            <w14:solidFill>
              <w14:schemeClr w14:val="tx1"/>
            </w14:solidFill>
          </w14:textFill>
        </w:rPr>
        <w:t>建设工作，深入贯彻落实中央、公安部、省委、省政府关于公安大数据建设的战略部署，聚焦社会治理体系和</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治理</w:t>
      </w:r>
      <w:r>
        <w:rPr>
          <w:rFonts w:hint="eastAsia" w:ascii="Times New Roman" w:hAnsi="Times New Roman" w:eastAsia="仿宋" w:cs="Times New Roman"/>
          <w:color w:val="000000" w:themeColor="text1"/>
          <w:sz w:val="32"/>
          <w:szCs w:val="32"/>
          <w14:textFill>
            <w14:solidFill>
              <w14:schemeClr w14:val="tx1"/>
            </w14:solidFill>
          </w14:textFill>
        </w:rPr>
        <w:t>能力</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建设，本着科技强警，向科技要警力、要战斗力的工作路径，大力开展和推动了公安信息化建设与应用，公安大数据建设也取得了初步成效。</w:t>
      </w:r>
    </w:p>
    <w:p>
      <w:pPr>
        <w:pStyle w:val="15"/>
        <w:ind w:firstLine="643"/>
        <w:rPr>
          <w:rFonts w:hint="eastAsia" w:ascii="楷体" w:hAnsi="楷体" w:eastAsia="楷体" w:cs="Times New Roman"/>
          <w:b/>
          <w:bCs/>
          <w:color w:val="000000" w:themeColor="text1"/>
          <w:sz w:val="32"/>
          <w:szCs w:val="32"/>
          <w14:textFill>
            <w14:solidFill>
              <w14:schemeClr w14:val="tx1"/>
            </w14:solidFill>
          </w14:textFill>
        </w:rPr>
      </w:pPr>
      <w:r>
        <w:rPr>
          <w:rFonts w:hint="eastAsia" w:ascii="楷体" w:hAnsi="楷体" w:eastAsia="楷体" w:cs="Times New Roman"/>
          <w:b/>
          <w:bCs/>
          <w:color w:val="000000" w:themeColor="text1"/>
          <w:kern w:val="2"/>
          <w:sz w:val="32"/>
          <w:szCs w:val="32"/>
          <w14:textFill>
            <w14:solidFill>
              <w14:schemeClr w14:val="tx1"/>
            </w14:solidFill>
          </w14:textFill>
        </w:rPr>
        <w:t>（一）</w:t>
      </w:r>
      <w:r>
        <w:rPr>
          <w:rFonts w:hint="eastAsia" w:ascii="楷体" w:hAnsi="楷体" w:eastAsia="楷体" w:cs="Times New Roman"/>
          <w:b/>
          <w:bCs/>
          <w:color w:val="000000" w:themeColor="text1"/>
          <w:kern w:val="2"/>
          <w:sz w:val="32"/>
          <w:szCs w:val="32"/>
          <w:lang w:val="en-US" w:eastAsia="zh-CN"/>
          <w14:textFill>
            <w14:solidFill>
              <w14:schemeClr w14:val="tx1"/>
            </w14:solidFill>
          </w14:textFill>
        </w:rPr>
        <w:t>统筹协调</w:t>
      </w:r>
      <w:r>
        <w:rPr>
          <w:rFonts w:hint="eastAsia" w:ascii="楷体" w:hAnsi="楷体" w:eastAsia="楷体" w:cs="Times New Roman"/>
          <w:b/>
          <w:bCs/>
          <w:color w:val="000000" w:themeColor="text1"/>
          <w:kern w:val="2"/>
          <w:sz w:val="32"/>
          <w:szCs w:val="32"/>
          <w14:textFill>
            <w14:solidFill>
              <w14:schemeClr w14:val="tx1"/>
            </w14:solidFill>
          </w14:textFill>
        </w:rPr>
        <w:t>推进全省公安大数据</w:t>
      </w:r>
      <w:r>
        <w:rPr>
          <w:rFonts w:hint="eastAsia" w:ascii="楷体" w:hAnsi="楷体" w:eastAsia="楷体" w:cs="Times New Roman"/>
          <w:b/>
          <w:bCs/>
          <w:color w:val="000000" w:themeColor="text1"/>
          <w:kern w:val="2"/>
          <w:sz w:val="32"/>
          <w:szCs w:val="32"/>
          <w:lang w:val="en-US" w:eastAsia="zh-CN"/>
          <w14:textFill>
            <w14:solidFill>
              <w14:schemeClr w14:val="tx1"/>
            </w14:solidFill>
          </w14:textFill>
        </w:rPr>
        <w:t>建设</w:t>
      </w:r>
      <w:r>
        <w:rPr>
          <w:rFonts w:hint="eastAsia" w:ascii="楷体" w:hAnsi="楷体" w:eastAsia="楷体" w:cs="Times New Roman"/>
          <w:b/>
          <w:bCs/>
          <w:color w:val="000000" w:themeColor="text1"/>
          <w:kern w:val="2"/>
          <w:sz w:val="32"/>
          <w:szCs w:val="32"/>
          <w14:textFill>
            <w14:solidFill>
              <w14:schemeClr w14:val="tx1"/>
            </w14:solidFill>
          </w14:textFill>
        </w:rPr>
        <w:t>。</w:t>
      </w:r>
      <w:r>
        <w:rPr>
          <w:rFonts w:hint="eastAsia" w:ascii="Times New Roman" w:hAnsi="Times New Roman" w:eastAsia="仿宋" w:cs="Times New Roman"/>
          <w:color w:val="000000" w:themeColor="text1"/>
          <w:kern w:val="2"/>
          <w:sz w:val="32"/>
          <w:szCs w:val="32"/>
          <w14:textFill>
            <w14:solidFill>
              <w14:schemeClr w14:val="tx1"/>
            </w14:solidFill>
          </w14:textFill>
        </w:rPr>
        <w:t>厅党委高度重视公安信息化建设应用与统筹整合工作，坚持走改革强警、科技兴警道路，按照“前瞻性思考、系统性谋划、战略性布局、整体性推进”的原则，研究制定全省公安信息化整体发展规划，优化顶层设计。</w:t>
      </w:r>
      <w:r>
        <w:rPr>
          <w:rFonts w:hint="eastAsia" w:ascii="Times New Roman" w:hAnsi="Times New Roman" w:eastAsia="仿宋" w:cs="Times New Roman"/>
          <w:b/>
          <w:bCs/>
          <w:color w:val="000000" w:themeColor="text1"/>
          <w:kern w:val="2"/>
          <w:sz w:val="32"/>
          <w:szCs w:val="32"/>
          <w14:textFill>
            <w14:solidFill>
              <w14:schemeClr w14:val="tx1"/>
            </w14:solidFill>
          </w14:textFill>
        </w:rPr>
        <w:t>一是</w:t>
      </w:r>
      <w:r>
        <w:rPr>
          <w:rFonts w:hint="eastAsia" w:ascii="Times New Roman" w:hAnsi="Times New Roman" w:eastAsia="仿宋" w:cs="Times New Roman"/>
          <w:b/>
          <w:bCs/>
          <w:color w:val="000000" w:themeColor="text1"/>
          <w:kern w:val="2"/>
          <w:sz w:val="32"/>
          <w:szCs w:val="32"/>
          <w:lang w:val="en-US" w:eastAsia="zh-CN"/>
          <w14:textFill>
            <w14:solidFill>
              <w14:schemeClr w14:val="tx1"/>
            </w14:solidFill>
          </w14:textFill>
        </w:rPr>
        <w:t>成立了湖南省公安厅网络安全和信息化领导小组。</w:t>
      </w:r>
      <w:r>
        <w:rPr>
          <w:rFonts w:hint="eastAsia" w:ascii="Times New Roman" w:hAnsi="Times New Roman" w:eastAsia="仿宋" w:cs="Times New Roman"/>
          <w:color w:val="000000" w:themeColor="text1"/>
          <w:sz w:val="32"/>
          <w:szCs w:val="32"/>
          <w14:textFill>
            <w14:solidFill>
              <w14:schemeClr w14:val="tx1"/>
            </w14:solidFill>
          </w14:textFill>
        </w:rPr>
        <w:t>由副省长</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公安厅长王一鸥同志担任组长，设立网信办和网安办两个办公室，统领全省</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公安机关的</w:t>
      </w:r>
      <w:r>
        <w:rPr>
          <w:rFonts w:hint="eastAsia" w:ascii="Times New Roman" w:hAnsi="Times New Roman" w:eastAsia="仿宋" w:cs="Times New Roman"/>
          <w:color w:val="000000" w:themeColor="text1"/>
          <w:sz w:val="32"/>
          <w:szCs w:val="32"/>
          <w14:textFill>
            <w14:solidFill>
              <w14:schemeClr w14:val="tx1"/>
            </w14:solidFill>
          </w14:textFill>
        </w:rPr>
        <w:t>信息化建设</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和</w:t>
      </w:r>
      <w:r>
        <w:rPr>
          <w:rFonts w:hint="eastAsia" w:ascii="Times New Roman" w:hAnsi="Times New Roman" w:eastAsia="仿宋" w:cs="Times New Roman"/>
          <w:color w:val="000000" w:themeColor="text1"/>
          <w:sz w:val="32"/>
          <w:szCs w:val="32"/>
          <w14:textFill>
            <w14:solidFill>
              <w14:schemeClr w14:val="tx1"/>
            </w14:solidFill>
          </w14:textFill>
        </w:rPr>
        <w:t>网络安全</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管理</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b/>
          <w:bCs/>
          <w:color w:val="000000" w:themeColor="text1"/>
          <w:kern w:val="2"/>
          <w:sz w:val="32"/>
          <w:szCs w:val="32"/>
          <w:lang w:val="en-US" w:eastAsia="zh-CN"/>
          <w14:textFill>
            <w14:solidFill>
              <w14:schemeClr w14:val="tx1"/>
            </w14:solidFill>
          </w14:textFill>
        </w:rPr>
        <w:t>二</w:t>
      </w:r>
      <w:r>
        <w:rPr>
          <w:rFonts w:hint="eastAsia" w:ascii="Times New Roman" w:hAnsi="Times New Roman" w:eastAsia="仿宋" w:cs="Times New Roman"/>
          <w:b/>
          <w:bCs/>
          <w:color w:val="000000" w:themeColor="text1"/>
          <w:kern w:val="2"/>
          <w:sz w:val="32"/>
          <w:szCs w:val="32"/>
          <w14:textFill>
            <w14:solidFill>
              <w14:schemeClr w14:val="tx1"/>
            </w14:solidFill>
          </w14:textFill>
        </w:rPr>
        <w:t>是成立</w:t>
      </w:r>
      <w:r>
        <w:rPr>
          <w:rFonts w:hint="eastAsia" w:ascii="Times New Roman" w:hAnsi="Times New Roman" w:eastAsia="仿宋" w:cs="Times New Roman"/>
          <w:b/>
          <w:bCs/>
          <w:color w:val="000000" w:themeColor="text1"/>
          <w:kern w:val="2"/>
          <w:sz w:val="32"/>
          <w:szCs w:val="32"/>
          <w:lang w:val="en-US" w:eastAsia="zh-CN"/>
          <w14:textFill>
            <w14:solidFill>
              <w14:schemeClr w14:val="tx1"/>
            </w14:solidFill>
          </w14:textFill>
        </w:rPr>
        <w:t>了</w:t>
      </w:r>
      <w:r>
        <w:rPr>
          <w:rFonts w:hint="eastAsia" w:ascii="Times New Roman" w:hAnsi="Times New Roman" w:eastAsia="仿宋" w:cs="Times New Roman"/>
          <w:b/>
          <w:bCs/>
          <w:color w:val="000000" w:themeColor="text1"/>
          <w:kern w:val="2"/>
          <w:sz w:val="32"/>
          <w:szCs w:val="32"/>
          <w14:textFill>
            <w14:solidFill>
              <w14:schemeClr w14:val="tx1"/>
            </w14:solidFill>
          </w14:textFill>
        </w:rPr>
        <w:t>湖南公安科学技术研究院。</w:t>
      </w:r>
      <w:r>
        <w:rPr>
          <w:rFonts w:hint="eastAsia" w:ascii="Times New Roman" w:hAnsi="Times New Roman" w:eastAsia="仿宋" w:cs="Times New Roman"/>
          <w:color w:val="000000" w:themeColor="text1"/>
          <w:kern w:val="2"/>
          <w:sz w:val="32"/>
          <w:szCs w:val="32"/>
          <w14:textFill>
            <w14:solidFill>
              <w14:schemeClr w14:val="tx1"/>
            </w14:solidFill>
          </w14:textFill>
        </w:rPr>
        <w:t>研究院为事业单位</w:t>
      </w:r>
      <w:r>
        <w:rPr>
          <w:rFonts w:hint="eastAsia" w:ascii="Times New Roman" w:hAnsi="Times New Roman" w:eastAsia="仿宋" w:cs="Times New Roman"/>
          <w:color w:val="000000" w:themeColor="text1"/>
          <w:kern w:val="2"/>
          <w:sz w:val="32"/>
          <w:szCs w:val="32"/>
          <w:lang w:eastAsia="zh-CN"/>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具体负责全省公安大数据建设的咨询、设计、公安信息化项目建设的实施以及项目的运维保障和技术支撑</w:t>
      </w:r>
      <w:r>
        <w:rPr>
          <w:rFonts w:hint="eastAsia" w:ascii="Times New Roman" w:hAnsi="Times New Roman" w:eastAsia="仿宋" w:cs="Times New Roman"/>
          <w:color w:val="000000" w:themeColor="text1"/>
          <w:kern w:val="2"/>
          <w:sz w:val="32"/>
          <w:szCs w:val="32"/>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三</w:t>
      </w:r>
      <w:r>
        <w:rPr>
          <w:rFonts w:hint="eastAsia" w:ascii="Times New Roman" w:hAnsi="Times New Roman" w:eastAsia="仿宋" w:cs="Times New Roman"/>
          <w:b/>
          <w:bCs/>
          <w:color w:val="000000" w:themeColor="text1"/>
          <w:kern w:val="2"/>
          <w:sz w:val="32"/>
          <w:szCs w:val="32"/>
          <w14:textFill>
            <w14:solidFill>
              <w14:schemeClr w14:val="tx1"/>
            </w14:solidFill>
          </w14:textFill>
        </w:rPr>
        <w:t>是组建</w:t>
      </w:r>
      <w:r>
        <w:rPr>
          <w:rFonts w:hint="eastAsia" w:ascii="Times New Roman" w:hAnsi="Times New Roman" w:eastAsia="仿宋" w:cs="Times New Roman"/>
          <w:b/>
          <w:bCs/>
          <w:color w:val="000000" w:themeColor="text1"/>
          <w:kern w:val="2"/>
          <w:sz w:val="32"/>
          <w:szCs w:val="32"/>
          <w:lang w:val="en-US" w:eastAsia="zh-CN"/>
          <w14:textFill>
            <w14:solidFill>
              <w14:schemeClr w14:val="tx1"/>
            </w14:solidFill>
          </w14:textFill>
        </w:rPr>
        <w:t>了</w:t>
      </w:r>
      <w:r>
        <w:rPr>
          <w:rFonts w:hint="eastAsia" w:ascii="Times New Roman" w:hAnsi="Times New Roman" w:eastAsia="仿宋" w:cs="Times New Roman"/>
          <w:b/>
          <w:bCs/>
          <w:color w:val="000000" w:themeColor="text1"/>
          <w:kern w:val="2"/>
          <w:sz w:val="32"/>
          <w:szCs w:val="32"/>
          <w14:textFill>
            <w14:solidFill>
              <w14:schemeClr w14:val="tx1"/>
            </w14:solidFill>
          </w14:textFill>
        </w:rPr>
        <w:t>湖南省公安厅科技信息化专家咨询委员会。</w:t>
      </w:r>
      <w:r>
        <w:rPr>
          <w:rFonts w:hint="eastAsia" w:ascii="Times New Roman" w:hAnsi="Times New Roman" w:eastAsia="仿宋" w:cs="Times New Roman"/>
          <w:color w:val="000000" w:themeColor="text1"/>
          <w:kern w:val="2"/>
          <w:sz w:val="32"/>
          <w:szCs w:val="32"/>
          <w14:textFill>
            <w14:solidFill>
              <w14:schemeClr w14:val="tx1"/>
            </w14:solidFill>
          </w14:textFill>
        </w:rPr>
        <w:t>提升湖南省公安科技信息化工作科学决策水平，</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发挥</w:t>
      </w:r>
      <w:r>
        <w:rPr>
          <w:rFonts w:hint="eastAsia" w:ascii="Times New Roman" w:hAnsi="Times New Roman" w:eastAsia="仿宋" w:cs="Times New Roman"/>
          <w:color w:val="000000" w:themeColor="text1"/>
          <w:kern w:val="2"/>
          <w:sz w:val="32"/>
          <w:szCs w:val="32"/>
          <w14:textFill>
            <w14:solidFill>
              <w14:schemeClr w14:val="tx1"/>
            </w14:solidFill>
          </w14:textFill>
        </w:rPr>
        <w:t>专家在公安科技创新与信息化工作中</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地位与作用</w:t>
      </w:r>
      <w:r>
        <w:rPr>
          <w:rFonts w:hint="eastAsia" w:ascii="Times New Roman" w:hAnsi="Times New Roman" w:eastAsia="仿宋" w:cs="Times New Roman"/>
          <w:color w:val="000000" w:themeColor="text1"/>
          <w:kern w:val="2"/>
          <w:sz w:val="32"/>
          <w:szCs w:val="32"/>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成立了湖南省公安厅科技信息化专家咨询委员会，其中有9</w:t>
      </w:r>
      <w:r>
        <w:rPr>
          <w:rFonts w:hint="eastAsia" w:ascii="Times New Roman" w:hAnsi="Times New Roman" w:eastAsia="仿宋" w:cs="Times New Roman"/>
          <w:color w:val="000000" w:themeColor="text1"/>
          <w:kern w:val="2"/>
          <w:sz w:val="32"/>
          <w:szCs w:val="32"/>
          <w14:textFill>
            <w14:solidFill>
              <w14:schemeClr w14:val="tx1"/>
            </w14:solidFill>
          </w14:textFill>
        </w:rPr>
        <w:t>名市州公安</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信息化</w:t>
      </w:r>
      <w:r>
        <w:rPr>
          <w:rFonts w:hint="eastAsia" w:ascii="Times New Roman" w:hAnsi="Times New Roman" w:eastAsia="仿宋" w:cs="Times New Roman"/>
          <w:color w:val="000000" w:themeColor="text1"/>
          <w:kern w:val="2"/>
          <w:sz w:val="32"/>
          <w:szCs w:val="32"/>
          <w14:textFill>
            <w14:solidFill>
              <w14:schemeClr w14:val="tx1"/>
            </w14:solidFill>
          </w14:textFill>
        </w:rPr>
        <w:t>专家。</w:t>
      </w:r>
      <w:r>
        <w:rPr>
          <w:rFonts w:hint="eastAsia" w:ascii="Times New Roman" w:hAnsi="Times New Roman" w:eastAsia="仿宋" w:cs="Times New Roman"/>
          <w:b/>
          <w:bCs/>
          <w:color w:val="000000" w:themeColor="text1"/>
          <w:kern w:val="2"/>
          <w:sz w:val="32"/>
          <w:szCs w:val="32"/>
          <w:lang w:val="en-US" w:eastAsia="zh-CN"/>
          <w14:textFill>
            <w14:solidFill>
              <w14:schemeClr w14:val="tx1"/>
            </w14:solidFill>
          </w14:textFill>
        </w:rPr>
        <w:t>四</w:t>
      </w:r>
      <w:r>
        <w:rPr>
          <w:rFonts w:hint="eastAsia" w:ascii="Times New Roman" w:hAnsi="Times New Roman" w:eastAsia="仿宋" w:cs="Times New Roman"/>
          <w:b/>
          <w:bCs/>
          <w:color w:val="000000" w:themeColor="text1"/>
          <w:kern w:val="2"/>
          <w:sz w:val="32"/>
          <w:szCs w:val="32"/>
          <w14:textFill>
            <w14:solidFill>
              <w14:schemeClr w14:val="tx1"/>
            </w14:solidFill>
          </w14:textFill>
        </w:rPr>
        <w:t>是开展全省公安科技信息化顶层规划设计。</w:t>
      </w:r>
      <w:r>
        <w:rPr>
          <w:rFonts w:hint="eastAsia" w:ascii="Times New Roman" w:hAnsi="Times New Roman" w:eastAsia="仿宋" w:cs="Times New Roman"/>
          <w:color w:val="000000" w:themeColor="text1"/>
          <w:kern w:val="2"/>
          <w:sz w:val="32"/>
          <w:szCs w:val="32"/>
          <w14:textFill>
            <w14:solidFill>
              <w14:schemeClr w14:val="tx1"/>
            </w14:solidFill>
          </w14:textFill>
        </w:rPr>
        <w:t>以公安“十四五”规划为纲，以“1518”</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公安</w:t>
      </w:r>
      <w:r>
        <w:rPr>
          <w:rFonts w:hint="eastAsia" w:ascii="Times New Roman" w:hAnsi="Times New Roman" w:eastAsia="仿宋" w:cs="Times New Roman"/>
          <w:color w:val="000000" w:themeColor="text1"/>
          <w:kern w:val="2"/>
          <w:sz w:val="32"/>
          <w:szCs w:val="32"/>
          <w14:textFill>
            <w14:solidFill>
              <w14:schemeClr w14:val="tx1"/>
            </w14:solidFill>
          </w14:textFill>
        </w:rPr>
        <w:t>大数据战略为基，结合公安部、科技部《科技兴警三年行动计划（2023-2025年）》和我省实际，</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对我省的公安信息化建设进行优化统筹，做好公安信息化顶层设计</w:t>
      </w:r>
      <w:r>
        <w:rPr>
          <w:rFonts w:hint="eastAsia" w:ascii="Times New Roman" w:hAnsi="Times New Roman" w:eastAsia="仿宋" w:cs="Times New Roman"/>
          <w:color w:val="000000" w:themeColor="text1"/>
          <w:kern w:val="2"/>
          <w:sz w:val="32"/>
          <w:szCs w:val="32"/>
          <w14:textFill>
            <w14:solidFill>
              <w14:schemeClr w14:val="tx1"/>
            </w14:solidFill>
          </w14:textFill>
        </w:rPr>
        <w:t>。</w:t>
      </w:r>
      <w:r>
        <w:rPr>
          <w:rFonts w:hint="eastAsia" w:ascii="Times New Roman" w:hAnsi="Times New Roman" w:eastAsia="仿宋" w:cs="Times New Roman"/>
          <w:b/>
          <w:bCs/>
          <w:color w:val="000000" w:themeColor="text1"/>
          <w:kern w:val="2"/>
          <w:sz w:val="32"/>
          <w:szCs w:val="32"/>
          <w:lang w:val="en-US" w:eastAsia="zh-CN"/>
          <w14:textFill>
            <w14:solidFill>
              <w14:schemeClr w14:val="tx1"/>
            </w14:solidFill>
          </w14:textFill>
        </w:rPr>
        <w:t>五是启动和推进公安大数据一期工程建设。</w:t>
      </w:r>
      <w:r>
        <w:rPr>
          <w:rFonts w:hint="eastAsia" w:ascii="Times New Roman" w:hAnsi="Times New Roman" w:eastAsia="仿宋" w:cs="Times New Roman"/>
          <w:color w:val="000000" w:themeColor="text1"/>
          <w:sz w:val="32"/>
          <w:szCs w:val="32"/>
          <w14:textFill>
            <w14:solidFill>
              <w14:schemeClr w14:val="tx1"/>
            </w14:solidFill>
          </w14:textFill>
        </w:rPr>
        <w:t>省厅公安大数据（一期）5大基础工程项目已经全部完成采购，共投资3亿余元</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搭建了1000余台服务器、5万多核算力、300多TB内存、50PB存储的支撑环境，构建了算力集中、数据融合、安全统筹的省级云平台；14个市州公安机关先后投资超过6.5亿元，推进公安大数据项目建设，全省公安信息化支撑服务能力大幅提升，基本形成职责明晰、协同推进的工作格局。</w:t>
      </w:r>
    </w:p>
    <w:p>
      <w:pPr>
        <w:pStyle w:val="9"/>
        <w:keepNext w:val="0"/>
        <w:keepLines w:val="0"/>
        <w:pageBreakBefore w:val="0"/>
        <w:widowControl w:val="0"/>
        <w:kinsoku/>
        <w:wordWrap/>
        <w:overflowPunct/>
        <w:topLinePunct w:val="0"/>
        <w:autoSpaceDE/>
        <w:autoSpaceDN/>
        <w:bidi w:val="0"/>
        <w:adjustRightInd/>
        <w:snapToGrid/>
        <w:ind w:left="0" w:leftChars="0" w:firstLine="643" w:firstLineChars="200"/>
        <w:textAlignment w:val="auto"/>
        <w:outlineLvl w:val="9"/>
        <w:rPr>
          <w:rFonts w:eastAsia="仿宋"/>
          <w:color w:val="000000" w:themeColor="text1"/>
          <w:sz w:val="32"/>
          <w:szCs w:val="32"/>
          <w14:textFill>
            <w14:solidFill>
              <w14:schemeClr w14:val="tx1"/>
            </w14:solidFill>
          </w14:textFill>
        </w:rPr>
      </w:pPr>
      <w:r>
        <w:rPr>
          <w:rFonts w:hint="eastAsia" w:ascii="楷体" w:hAnsi="楷体" w:eastAsia="楷体" w:cs="Times New Roman"/>
          <w:b/>
          <w:bCs/>
          <w:color w:val="000000" w:themeColor="text1"/>
          <w:sz w:val="32"/>
          <w:szCs w:val="32"/>
          <w14:textFill>
            <w14:solidFill>
              <w14:schemeClr w14:val="tx1"/>
            </w14:solidFill>
          </w14:textFill>
        </w:rPr>
        <w:t>（</w:t>
      </w:r>
      <w:r>
        <w:rPr>
          <w:rFonts w:hint="eastAsia" w:ascii="楷体" w:hAnsi="楷体" w:eastAsia="楷体" w:cs="Times New Roman"/>
          <w:b/>
          <w:bCs/>
          <w:color w:val="000000" w:themeColor="text1"/>
          <w:sz w:val="32"/>
          <w:szCs w:val="32"/>
          <w:lang w:val="en-US" w:eastAsia="zh-CN"/>
          <w14:textFill>
            <w14:solidFill>
              <w14:schemeClr w14:val="tx1"/>
            </w14:solidFill>
          </w14:textFill>
        </w:rPr>
        <w:t>二</w:t>
      </w:r>
      <w:r>
        <w:rPr>
          <w:rFonts w:hint="eastAsia" w:ascii="楷体" w:hAnsi="楷体" w:eastAsia="楷体" w:cs="Times New Roman"/>
          <w:b/>
          <w:bCs/>
          <w:color w:val="000000" w:themeColor="text1"/>
          <w:sz w:val="32"/>
          <w:szCs w:val="32"/>
          <w14:textFill>
            <w14:solidFill>
              <w14:schemeClr w14:val="tx1"/>
            </w14:solidFill>
          </w14:textFill>
        </w:rPr>
        <w:t>）开展信息共建共享工作。</w:t>
      </w:r>
      <w:r>
        <w:rPr>
          <w:rFonts w:hint="eastAsia" w:ascii="Times New Roman" w:hAnsi="Times New Roman" w:eastAsia="仿宋" w:cs="Times New Roman"/>
          <w:b/>
          <w:bCs/>
          <w:color w:val="000000" w:themeColor="text1"/>
          <w:sz w:val="32"/>
          <w:szCs w:val="32"/>
          <w14:textFill>
            <w14:solidFill>
              <w14:schemeClr w14:val="tx1"/>
            </w14:solidFill>
          </w14:textFill>
        </w:rPr>
        <w:t>一是健全信息共建共享机制</w:t>
      </w:r>
      <w:r>
        <w:rPr>
          <w:rFonts w:hint="eastAsia" w:ascii="Times New Roman" w:hAnsi="Times New Roman" w:eastAsia="仿宋" w:cs="Times New Roman"/>
          <w:color w:val="000000" w:themeColor="text1"/>
          <w:sz w:val="32"/>
          <w:szCs w:val="32"/>
          <w14:textFill>
            <w14:solidFill>
              <w14:schemeClr w14:val="tx1"/>
            </w14:solidFill>
          </w14:textFill>
        </w:rPr>
        <w:t>。出台了《湖南省公安机关信息资源共享规定》和《湖南省公安机关与其他政务部门信息资源共享管理办法》；印发了《湖南省公安厅信息共建共享工作方案》《湖南省公安厅科技信息化建设项目管理办法》《湖南省公安厅大数据云计算平台业务系统“上云”管理规范（试行）》，有效实现了对数据资源采集、传输、存储、利用、共享等方面的规范管理，确保数据在安全可控的前提下高效共享。</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目前省厅已</w:t>
      </w:r>
      <w:r>
        <w:rPr>
          <w:rFonts w:hint="eastAsia" w:ascii="Times New Roman" w:hAnsi="Times New Roman" w:eastAsia="仿宋" w:cs="Times New Roman"/>
          <w:color w:val="000000" w:themeColor="text1"/>
          <w:sz w:val="32"/>
          <w:szCs w:val="32"/>
          <w14:textFill>
            <w14:solidFill>
              <w14:schemeClr w14:val="tx1"/>
            </w14:solidFill>
          </w14:textFill>
        </w:rPr>
        <w:t>归集</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了</w:t>
      </w:r>
      <w:r>
        <w:rPr>
          <w:rFonts w:hint="eastAsia" w:ascii="Times New Roman" w:hAnsi="Times New Roman" w:eastAsia="仿宋" w:cs="Times New Roman"/>
          <w:color w:val="000000" w:themeColor="text1"/>
          <w:sz w:val="32"/>
          <w:szCs w:val="32"/>
          <w14:textFill>
            <w14:solidFill>
              <w14:schemeClr w14:val="tx1"/>
            </w14:solidFill>
          </w14:textFill>
        </w:rPr>
        <w:t>1975类、1893亿条</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信息</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hAnsi="仿宋_GB2312" w:eastAsia="仿宋" w:cs="仿宋_GB2312"/>
          <w:b/>
          <w:bCs/>
          <w:color w:val="000000" w:themeColor="text1"/>
          <w:sz w:val="32"/>
          <w:szCs w:val="32"/>
          <w14:textFill>
            <w14:solidFill>
              <w14:schemeClr w14:val="tx1"/>
            </w14:solidFill>
          </w14:textFill>
        </w:rPr>
        <w:t>二是推进自然人信息大平台建设应用</w:t>
      </w:r>
      <w:r>
        <w:rPr>
          <w:rFonts w:hint="eastAsia" w:hAnsi="仿宋_GB2312" w:eastAsia="仿宋" w:cs="仿宋_GB2312"/>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湖南省自然人信息大平台汇集全省自然人相关信息资源，建立具有基础性、基准性、权威性的自然人信息数据库</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并</w:t>
      </w:r>
      <w:r>
        <w:rPr>
          <w:rFonts w:hint="eastAsia" w:ascii="Times New Roman" w:hAnsi="Times New Roman" w:eastAsia="仿宋" w:cs="Times New Roman"/>
          <w:color w:val="000000" w:themeColor="text1"/>
          <w:sz w:val="32"/>
          <w:szCs w:val="32"/>
          <w14:textFill>
            <w14:solidFill>
              <w14:schemeClr w14:val="tx1"/>
            </w14:solidFill>
          </w14:textFill>
        </w:rPr>
        <w:t>建立</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了</w:t>
      </w:r>
      <w:r>
        <w:rPr>
          <w:rFonts w:hint="eastAsia" w:ascii="Times New Roman" w:hAnsi="Times New Roman" w:eastAsia="仿宋" w:cs="Times New Roman"/>
          <w:color w:val="000000" w:themeColor="text1"/>
          <w:sz w:val="32"/>
          <w:szCs w:val="32"/>
          <w14:textFill>
            <w14:solidFill>
              <w14:schemeClr w14:val="tx1"/>
            </w14:solidFill>
          </w14:textFill>
        </w:rPr>
        <w:t>部门间信息归集、共享、服务</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的</w:t>
      </w:r>
      <w:r>
        <w:rPr>
          <w:rFonts w:hint="eastAsia" w:ascii="Times New Roman" w:hAnsi="Times New Roman" w:eastAsia="仿宋" w:cs="Times New Roman"/>
          <w:color w:val="000000" w:themeColor="text1"/>
          <w:sz w:val="32"/>
          <w:szCs w:val="32"/>
          <w14:textFill>
            <w14:solidFill>
              <w14:schemeClr w14:val="tx1"/>
            </w14:solidFill>
          </w14:textFill>
        </w:rPr>
        <w:t>长效机制</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通过数据核查、数据查询、应用建模和线下比对等方式，为税务、民政、人社、</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住建、卫健</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、自然资源等35</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个</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政府</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部门</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提供常住人口、机动车信息等89类数据服务，</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2022年共服务10亿余次，</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有力支撑服务了全省涉税征收、社保救助、</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医保支付及人员身份核查认证等</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便民利民</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事务</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，取得了显著</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成效</w:t>
      </w:r>
      <w:r>
        <w:rPr>
          <w:rFonts w:hint="default" w:ascii="Times New Roman" w:hAnsi="Times New Roman" w:eastAsia="仿宋"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三</w:t>
      </w:r>
      <w:r>
        <w:rPr>
          <w:rFonts w:hint="eastAsia" w:ascii="Times New Roman" w:hAnsi="Times New Roman" w:eastAsia="仿宋" w:cs="Times New Roman"/>
          <w:b/>
          <w:bCs/>
          <w:color w:val="000000" w:themeColor="text1"/>
          <w:sz w:val="32"/>
          <w:szCs w:val="32"/>
          <w14:textFill>
            <w14:solidFill>
              <w14:schemeClr w14:val="tx1"/>
            </w14:solidFill>
          </w14:textFill>
        </w:rPr>
        <w:t>是推进全省视图大数据建设。</w:t>
      </w:r>
      <w:r>
        <w:rPr>
          <w:rFonts w:ascii="Times New Roman" w:hAnsi="Times New Roman" w:eastAsia="仿宋" w:cs="Times New Roman"/>
          <w:color w:val="000000" w:themeColor="text1"/>
          <w:sz w:val="32"/>
          <w:szCs w:val="32"/>
          <w14:textFill>
            <w14:solidFill>
              <w14:schemeClr w14:val="tx1"/>
            </w14:solidFill>
          </w14:textFill>
        </w:rPr>
        <w:t>各市州依托</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天网工程”</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雪亮工程</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共建设完成</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15</w:t>
      </w:r>
      <w:r>
        <w:rPr>
          <w:rFonts w:ascii="Times New Roman" w:hAnsi="Times New Roman" w:eastAsia="仿宋" w:cs="Times New Roman"/>
          <w:color w:val="000000" w:themeColor="text1"/>
          <w:sz w:val="32"/>
          <w:szCs w:val="32"/>
          <w14:textFill>
            <w14:solidFill>
              <w14:schemeClr w14:val="tx1"/>
            </w14:solidFill>
          </w14:textFill>
        </w:rPr>
        <w:t>万个具备人像、车辆抓拍功能的前端结构化摄像头，能够从视频数据中挖掘出人脸、车辆特征，实现（人脸、车辆）识别、（人脸、车辆）轨迹检索、（人脸、车辆）布控、人脸身份核验等功能。</w:t>
      </w:r>
    </w:p>
    <w:p>
      <w:pPr>
        <w:pStyle w:val="15"/>
        <w:ind w:firstLine="643"/>
        <w:rPr>
          <w:rFonts w:ascii="Times New Roman" w:hAnsi="Times New Roman" w:eastAsia="仿宋" w:cs="Times New Roman"/>
          <w:color w:val="000000" w:themeColor="text1"/>
          <w:kern w:val="2"/>
          <w:sz w:val="32"/>
          <w:szCs w:val="32"/>
          <w14:textFill>
            <w14:solidFill>
              <w14:schemeClr w14:val="tx1"/>
            </w14:solidFill>
          </w14:textFill>
        </w:rPr>
      </w:pPr>
      <w:r>
        <w:rPr>
          <w:rFonts w:hint="eastAsia" w:ascii="楷体" w:hAnsi="楷体" w:eastAsia="楷体" w:cs="Times New Roman"/>
          <w:b/>
          <w:bCs/>
          <w:color w:val="000000" w:themeColor="text1"/>
          <w:kern w:val="2"/>
          <w:sz w:val="32"/>
          <w:szCs w:val="32"/>
          <w14:textFill>
            <w14:solidFill>
              <w14:schemeClr w14:val="tx1"/>
            </w14:solidFill>
          </w14:textFill>
        </w:rPr>
        <w:t>（三）依托湖南警察学院推进公安大数据人才培养。</w:t>
      </w:r>
      <w:r>
        <w:rPr>
          <w:rFonts w:hint="eastAsia" w:ascii="Times New Roman" w:hAnsi="Times New Roman" w:eastAsia="仿宋" w:cs="Times New Roman"/>
          <w:b/>
          <w:bCs/>
          <w:color w:val="000000" w:themeColor="text1"/>
          <w:kern w:val="2"/>
          <w:sz w:val="32"/>
          <w:szCs w:val="32"/>
          <w14:textFill>
            <w14:solidFill>
              <w14:schemeClr w14:val="tx1"/>
            </w14:solidFill>
          </w14:textFill>
        </w:rPr>
        <w:t>一是推进“十百千万”公安大数据人才培养工程。</w:t>
      </w:r>
      <w:r>
        <w:rPr>
          <w:rFonts w:hint="eastAsia" w:ascii="Times New Roman" w:hAnsi="Times New Roman" w:eastAsia="仿宋" w:cs="Times New Roman"/>
          <w:color w:val="000000" w:themeColor="text1"/>
          <w:kern w:val="2"/>
          <w:sz w:val="32"/>
          <w:szCs w:val="32"/>
          <w14:textFill>
            <w14:solidFill>
              <w14:schemeClr w14:val="tx1"/>
            </w14:solidFill>
          </w14:textFill>
        </w:rPr>
        <w:t>2020年4月厅政治部印发了《湖南公安大数据“十百千万”人才培养方案》，每年为各市州公安局培养1-2名具有现代智慧警务视野的专业技术领军人才；每年开展百名警种业务骨干专业培训，努力培养一批既懂业务又懂技术的复合型大数据专业人才；每年开展千名新警的基础培训，重点提升大数据基本意识和基本能力；每年开展万名在职民警应用培训，重点引导广大公安民警转变思维方式，增强从大数据中分析、发现、解决问题的意识。</w:t>
      </w:r>
      <w:r>
        <w:rPr>
          <w:rFonts w:hint="eastAsia" w:ascii="Times New Roman" w:hAnsi="Times New Roman" w:eastAsia="仿宋" w:cs="Times New Roman"/>
          <w:b/>
          <w:bCs/>
          <w:color w:val="000000" w:themeColor="text1"/>
          <w:kern w:val="2"/>
          <w:sz w:val="32"/>
          <w:szCs w:val="32"/>
          <w14:textFill>
            <w14:solidFill>
              <w14:schemeClr w14:val="tx1"/>
            </w14:solidFill>
          </w14:textFill>
        </w:rPr>
        <w:t>二是组织教师编写大数据培训相关教材并开展培训。</w:t>
      </w:r>
      <w:r>
        <w:rPr>
          <w:rFonts w:hint="eastAsia" w:ascii="Times New Roman" w:hAnsi="Times New Roman" w:eastAsia="仿宋" w:cs="Times New Roman"/>
          <w:color w:val="000000" w:themeColor="text1"/>
          <w:kern w:val="2"/>
          <w:sz w:val="32"/>
          <w:szCs w:val="32"/>
          <w14:textFill>
            <w14:solidFill>
              <w14:schemeClr w14:val="tx1"/>
            </w14:solidFill>
          </w14:textFill>
        </w:rPr>
        <w:t>湖南警察学院研发了《大数据智慧警务应用》《县域警务科技支撑1+6+N》《派出所智能化应用》等大数据系列培训专题16项，分别在局长班、所长班、各专业警种培训班进行授课。为了更好地对接实战，学院拟设置《网络安全与执法专业》（大数据方向）班。目前已做好了《警务大数据治理》《公安领域数据建模》《网络情报获取与分析》《大数据前沿技术》《多维数据分析与应用》《人工智能应用》的课程建设。</w:t>
      </w:r>
      <w:r>
        <w:rPr>
          <w:rFonts w:hint="eastAsia" w:ascii="Times New Roman" w:hAnsi="Times New Roman" w:eastAsia="仿宋" w:cs="Times New Roman"/>
          <w:b/>
          <w:bCs/>
          <w:color w:val="000000" w:themeColor="text1"/>
          <w:kern w:val="2"/>
          <w:sz w:val="32"/>
          <w:szCs w:val="32"/>
          <w14:textFill>
            <w14:solidFill>
              <w14:schemeClr w14:val="tx1"/>
            </w14:solidFill>
          </w14:textFill>
        </w:rPr>
        <w:t>三是积极组织申报警务硕士点。</w:t>
      </w:r>
      <w:r>
        <w:rPr>
          <w:rFonts w:hint="eastAsia" w:ascii="Times New Roman" w:hAnsi="Times New Roman" w:eastAsia="仿宋" w:cs="Times New Roman"/>
          <w:color w:val="000000" w:themeColor="text1"/>
          <w:kern w:val="2"/>
          <w:sz w:val="32"/>
          <w:szCs w:val="32"/>
          <w14:textFill>
            <w14:solidFill>
              <w14:schemeClr w14:val="tx1"/>
            </w14:solidFill>
          </w14:textFill>
        </w:rPr>
        <w:t>为解决高层次警务人才严重不足的问题，学院于2021年4月向省教育厅提交了警务专业和法律专业硕士点建设的申请</w:t>
      </w:r>
      <w:r>
        <w:rPr>
          <w:rFonts w:hint="eastAsia" w:ascii="Times New Roman" w:hAnsi="Times New Roman" w:eastAsia="仿宋" w:cs="Times New Roman"/>
          <w:color w:val="000000" w:themeColor="text1"/>
          <w:kern w:val="2"/>
          <w:sz w:val="32"/>
          <w:szCs w:val="32"/>
          <w:lang w:eastAsia="zh-CN"/>
          <w14:textFill>
            <w14:solidFill>
              <w14:schemeClr w14:val="tx1"/>
            </w14:solidFill>
          </w14:textFill>
        </w:rPr>
        <w:t>，</w:t>
      </w:r>
      <w:r>
        <w:rPr>
          <w:rFonts w:hint="eastAsia" w:ascii="Times New Roman" w:hAnsi="Times New Roman" w:eastAsia="仿宋" w:cs="Times New Roman"/>
          <w:color w:val="000000" w:themeColor="text1"/>
          <w:kern w:val="2"/>
          <w:sz w:val="32"/>
          <w:szCs w:val="32"/>
          <w14:textFill>
            <w14:solidFill>
              <w14:schemeClr w14:val="tx1"/>
            </w14:solidFill>
          </w14:textFill>
        </w:rPr>
        <w:t>制定了《关于推进硕士学位授予单位立项建设工作实施方案》。</w:t>
      </w:r>
    </w:p>
    <w:p>
      <w:pPr>
        <w:numPr>
          <w:ilvl w:val="0"/>
          <w:numId w:val="2"/>
        </w:numPr>
        <w:spacing w:line="580" w:lineRule="exact"/>
        <w:ind w:firstLine="640" w:firstLineChars="200"/>
        <w:rPr>
          <w:rFonts w:ascii="黑体" w:eastAsia="黑体" w:cs="黑体"/>
          <w:color w:val="000000" w:themeColor="text1"/>
          <w:sz w:val="32"/>
          <w:szCs w:val="32"/>
          <w14:textFill>
            <w14:solidFill>
              <w14:schemeClr w14:val="tx1"/>
            </w14:solidFill>
          </w14:textFill>
        </w:rPr>
      </w:pPr>
      <w:r>
        <w:rPr>
          <w:rFonts w:hint="eastAsia" w:ascii="黑体" w:eastAsia="黑体" w:cs="黑体"/>
          <w:color w:val="000000" w:themeColor="text1"/>
          <w:sz w:val="32"/>
          <w:szCs w:val="32"/>
          <w:lang w:val="en-US" w:eastAsia="zh-CN"/>
          <w14:textFill>
            <w14:solidFill>
              <w14:schemeClr w14:val="tx1"/>
            </w14:solidFill>
          </w14:textFill>
        </w:rPr>
        <w:t>下步打算</w:t>
      </w:r>
    </w:p>
    <w:p>
      <w:pPr>
        <w:spacing w:line="590" w:lineRule="exact"/>
        <w:ind w:firstLine="643" w:firstLineChars="200"/>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pPr>
      <w:r>
        <w:rPr>
          <w:rFonts w:hint="eastAsia" w:eastAsia="仿宋"/>
          <w:b/>
          <w:bCs/>
          <w:color w:val="000000" w:themeColor="text1"/>
          <w:sz w:val="32"/>
          <w:szCs w:val="32"/>
          <w:lang w:val="en-US" w:eastAsia="zh-CN"/>
          <w14:textFill>
            <w14:solidFill>
              <w14:schemeClr w14:val="tx1"/>
            </w14:solidFill>
          </w14:textFill>
        </w:rPr>
        <w:t>一是持续推进和抓好公安大数据建设与应用。</w:t>
      </w:r>
      <w:r>
        <w:rPr>
          <w:rFonts w:hint="eastAsia" w:ascii="Times New Roman" w:hAnsi="Times New Roman" w:eastAsia="仿宋" w:cs="Times New Roman"/>
          <w:color w:val="000000" w:themeColor="text1"/>
          <w:kern w:val="2"/>
          <w:sz w:val="32"/>
          <w:szCs w:val="32"/>
          <w14:textFill>
            <w14:solidFill>
              <w14:schemeClr w14:val="tx1"/>
            </w14:solidFill>
          </w14:textFill>
        </w:rPr>
        <w:t>贯彻落实公安部</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关于大数据建设的</w:t>
      </w:r>
      <w:r>
        <w:rPr>
          <w:rFonts w:hint="eastAsia" w:ascii="Times New Roman" w:hAnsi="Times New Roman" w:eastAsia="仿宋" w:cs="Times New Roman"/>
          <w:color w:val="000000" w:themeColor="text1"/>
          <w:kern w:val="2"/>
          <w:sz w:val="32"/>
          <w:szCs w:val="32"/>
          <w14:textFill>
            <w14:solidFill>
              <w14:schemeClr w14:val="tx1"/>
            </w14:solidFill>
          </w14:textFill>
        </w:rPr>
        <w:t>“六统一”原则</w:t>
      </w:r>
      <w:r>
        <w:rPr>
          <w:rFonts w:hint="eastAsia" w:ascii="Times New Roman" w:hAnsi="Times New Roman" w:eastAsia="仿宋" w:cs="Times New Roman"/>
          <w:color w:val="000000" w:themeColor="text1"/>
          <w:kern w:val="2"/>
          <w:sz w:val="32"/>
          <w:szCs w:val="32"/>
          <w:lang w:eastAsia="zh-CN"/>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统一运行网络、统一基础设施、统一服务平台、统一数据资源、统一安全策略、统一标准规范）</w:t>
      </w:r>
      <w:r>
        <w:rPr>
          <w:rFonts w:hint="eastAsia" w:ascii="Times New Roman" w:hAnsi="Times New Roman" w:eastAsia="仿宋" w:cs="Times New Roman"/>
          <w:color w:val="000000" w:themeColor="text1"/>
          <w:kern w:val="2"/>
          <w:sz w:val="32"/>
          <w:szCs w:val="32"/>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持续推进并统筹好</w:t>
      </w:r>
      <w:r>
        <w:rPr>
          <w:rFonts w:hint="eastAsia" w:ascii="Times New Roman" w:hAnsi="Times New Roman" w:eastAsia="仿宋" w:cs="Times New Roman"/>
          <w:color w:val="000000" w:themeColor="text1"/>
          <w:kern w:val="2"/>
          <w:sz w:val="32"/>
          <w:szCs w:val="32"/>
          <w14:textFill>
            <w14:solidFill>
              <w14:schemeClr w14:val="tx1"/>
            </w14:solidFill>
          </w14:textFill>
        </w:rPr>
        <w:t>全省公安信息化建设</w:t>
      </w:r>
      <w:r>
        <w:rPr>
          <w:rFonts w:hint="eastAsia" w:ascii="Times New Roman" w:hAnsi="Times New Roman" w:eastAsia="仿宋" w:cs="Times New Roman"/>
          <w:color w:val="000000" w:themeColor="text1"/>
          <w:kern w:val="2"/>
          <w:sz w:val="32"/>
          <w:szCs w:val="32"/>
          <w:lang w:eastAsia="zh-CN"/>
          <w14:textFill>
            <w14:solidFill>
              <w14:schemeClr w14:val="tx1"/>
            </w14:solidFill>
          </w14:textFill>
        </w:rPr>
        <w:t>。</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同时按欧琳等三位人大代表提出的好意见好建议，进一步优化和完善全省公安大数据建设规划与应用。</w:t>
      </w:r>
      <w:r>
        <w:rPr>
          <w:rFonts w:eastAsia="仿宋"/>
          <w:color w:val="000000" w:themeColor="text1"/>
          <w:sz w:val="32"/>
          <w:szCs w:val="32"/>
          <w14:textFill>
            <w14:solidFill>
              <w14:schemeClr w14:val="tx1"/>
            </w14:solidFill>
          </w14:textFill>
        </w:rPr>
        <w:t>按照</w:t>
      </w:r>
      <w:r>
        <w:rPr>
          <w:rFonts w:hint="eastAsia" w:eastAsia="黑体"/>
          <w:color w:val="000000" w:themeColor="text1"/>
          <w:sz w:val="32"/>
          <w:szCs w:val="32"/>
          <w14:textFill>
            <w14:solidFill>
              <w14:schemeClr w14:val="tx1"/>
            </w14:solidFill>
          </w14:textFill>
        </w:rPr>
        <w:t>“</w:t>
      </w:r>
      <w:r>
        <w:rPr>
          <w:rFonts w:hAnsi="黑体" w:eastAsia="黑体"/>
          <w:color w:val="000000" w:themeColor="text1"/>
          <w:sz w:val="32"/>
          <w:szCs w:val="32"/>
          <w14:textFill>
            <w14:solidFill>
              <w14:schemeClr w14:val="tx1"/>
            </w14:solidFill>
          </w14:textFill>
        </w:rPr>
        <w:t>服务实战，广泛应用</w:t>
      </w:r>
      <w:r>
        <w:rPr>
          <w:rFonts w:hint="eastAsia" w:eastAsia="黑体"/>
          <w:color w:val="000000" w:themeColor="text1"/>
          <w:sz w:val="32"/>
          <w:szCs w:val="32"/>
          <w14:textFill>
            <w14:solidFill>
              <w14:schemeClr w14:val="tx1"/>
            </w14:solidFill>
          </w14:textFill>
        </w:rPr>
        <w:t>”</w:t>
      </w:r>
      <w:r>
        <w:rPr>
          <w:rFonts w:hAnsi="黑体" w:eastAsia="黑体"/>
          <w:color w:val="000000" w:themeColor="text1"/>
          <w:sz w:val="32"/>
          <w:szCs w:val="32"/>
          <w14:textFill>
            <w14:solidFill>
              <w14:schemeClr w14:val="tx1"/>
            </w14:solidFill>
          </w14:textFill>
        </w:rPr>
        <w:t>、</w:t>
      </w:r>
      <w:r>
        <w:rPr>
          <w:rFonts w:hint="eastAsia" w:eastAsia="黑体"/>
          <w:color w:val="000000" w:themeColor="text1"/>
          <w:sz w:val="32"/>
          <w:szCs w:val="32"/>
          <w14:textFill>
            <w14:solidFill>
              <w14:schemeClr w14:val="tx1"/>
            </w14:solidFill>
          </w14:textFill>
        </w:rPr>
        <w:t>“</w:t>
      </w:r>
      <w:r>
        <w:rPr>
          <w:rFonts w:hAnsi="黑体" w:eastAsia="黑体"/>
          <w:color w:val="000000" w:themeColor="text1"/>
          <w:sz w:val="32"/>
          <w:szCs w:val="32"/>
          <w14:textFill>
            <w14:solidFill>
              <w14:schemeClr w14:val="tx1"/>
            </w14:solidFill>
          </w14:textFill>
        </w:rPr>
        <w:t>立足公安、服务全局</w:t>
      </w:r>
      <w:r>
        <w:rPr>
          <w:rFonts w:hint="eastAsia" w:eastAsia="黑体"/>
          <w:color w:val="000000" w:themeColor="text1"/>
          <w:sz w:val="32"/>
          <w:szCs w:val="32"/>
          <w14:textFill>
            <w14:solidFill>
              <w14:schemeClr w14:val="tx1"/>
            </w14:solidFill>
          </w14:textFill>
        </w:rPr>
        <w:t>”</w:t>
      </w:r>
      <w:r>
        <w:rPr>
          <w:rFonts w:eastAsia="仿宋"/>
          <w:color w:val="000000" w:themeColor="text1"/>
          <w:sz w:val="32"/>
          <w:szCs w:val="32"/>
          <w14:textFill>
            <w14:solidFill>
              <w14:schemeClr w14:val="tx1"/>
            </w14:solidFill>
          </w14:textFill>
        </w:rPr>
        <w:t>的理念，</w:t>
      </w:r>
      <w:r>
        <w:rPr>
          <w:rFonts w:hint="eastAsia" w:eastAsia="仿宋"/>
          <w:color w:val="000000" w:themeColor="text1"/>
          <w:sz w:val="32"/>
          <w:szCs w:val="32"/>
          <w:lang w:val="en-US" w:eastAsia="zh-CN"/>
          <w14:textFill>
            <w14:solidFill>
              <w14:schemeClr w14:val="tx1"/>
            </w14:solidFill>
          </w14:textFill>
        </w:rPr>
        <w:t>充分发挥公安大数据在服务经济社会发展、打击犯罪、维护社会稳定、保障人民群众安宁以及便民利民服务中的优势和作用，让公安工作插上科技的翅膀</w:t>
      </w:r>
      <w:r>
        <w:rPr>
          <w:rFonts w:hint="eastAsia" w:ascii="Times New Roman" w:hAnsi="Times New Roman" w:eastAsia="仿宋" w:cs="Times New Roman"/>
          <w:color w:val="000000" w:themeColor="text1"/>
          <w:kern w:val="2"/>
          <w:sz w:val="32"/>
          <w:szCs w:val="32"/>
          <w:lang w:val="en-US" w:eastAsia="zh-CN"/>
          <w14:textFill>
            <w14:solidFill>
              <w14:schemeClr w14:val="tx1"/>
            </w14:solidFill>
          </w14:textFill>
        </w:rPr>
        <w:t>。</w:t>
      </w:r>
    </w:p>
    <w:p>
      <w:pPr>
        <w:pStyle w:val="15"/>
        <w:rPr>
          <w:rFonts w:hint="eastAsia" w:eastAsia="仿宋"/>
          <w:color w:val="000000" w:themeColor="text1"/>
          <w:lang w:val="en-US" w:eastAsia="zh-CN"/>
          <w14:textFill>
            <w14:solidFill>
              <w14:schemeClr w14:val="tx1"/>
            </w14:solidFill>
          </w14:textFill>
        </w:rPr>
      </w:pPr>
      <w:r>
        <w:rPr>
          <w:rFonts w:hint="eastAsia" w:ascii="仿宋_GB2312" w:hAnsi="仿宋_GB2312" w:eastAsia="仿宋" w:cs="仿宋_GB2312"/>
          <w:b/>
          <w:bCs/>
          <w:color w:val="000000" w:themeColor="text1"/>
          <w:sz w:val="32"/>
          <w:szCs w:val="32"/>
          <w:lang w:val="en-US" w:eastAsia="zh-CN"/>
          <w14:textFill>
            <w14:solidFill>
              <w14:schemeClr w14:val="tx1"/>
            </w14:solidFill>
          </w14:textFill>
        </w:rPr>
        <w:t>二</w:t>
      </w:r>
      <w:r>
        <w:rPr>
          <w:rFonts w:hint="eastAsia" w:ascii="仿宋_GB2312" w:hAnsi="仿宋_GB2312" w:eastAsia="仿宋" w:cs="仿宋_GB2312"/>
          <w:b/>
          <w:bCs/>
          <w:color w:val="000000" w:themeColor="text1"/>
          <w:sz w:val="32"/>
          <w:szCs w:val="32"/>
          <w14:textFill>
            <w14:solidFill>
              <w14:schemeClr w14:val="tx1"/>
            </w14:solidFill>
          </w14:textFill>
        </w:rPr>
        <w:t>是</w:t>
      </w:r>
      <w:r>
        <w:rPr>
          <w:rFonts w:hint="eastAsia" w:ascii="仿宋_GB2312" w:hAnsi="仿宋_GB2312" w:eastAsia="仿宋" w:cs="仿宋_GB2312"/>
          <w:b/>
          <w:bCs/>
          <w:color w:val="000000" w:themeColor="text1"/>
          <w:sz w:val="32"/>
          <w:szCs w:val="32"/>
          <w:lang w:val="en-US" w:eastAsia="zh-CN"/>
          <w14:textFill>
            <w14:solidFill>
              <w14:schemeClr w14:val="tx1"/>
            </w14:solidFill>
          </w14:textFill>
        </w:rPr>
        <w:t>整合</w:t>
      </w:r>
      <w:r>
        <w:rPr>
          <w:rFonts w:hint="eastAsia" w:ascii="仿宋_GB2312" w:hAnsi="仿宋_GB2312" w:eastAsia="仿宋" w:cs="仿宋_GB2312"/>
          <w:b/>
          <w:bCs/>
          <w:color w:val="000000" w:themeColor="text1"/>
          <w:sz w:val="32"/>
          <w:szCs w:val="32"/>
          <w14:textFill>
            <w14:solidFill>
              <w14:schemeClr w14:val="tx1"/>
            </w14:solidFill>
          </w14:textFill>
        </w:rPr>
        <w:t>优化大数据资源，</w:t>
      </w:r>
      <w:r>
        <w:rPr>
          <w:rFonts w:hint="eastAsia" w:ascii="仿宋_GB2312" w:hAnsi="仿宋_GB2312" w:eastAsia="仿宋" w:cs="仿宋_GB2312"/>
          <w:b/>
          <w:bCs/>
          <w:color w:val="000000" w:themeColor="text1"/>
          <w:sz w:val="32"/>
          <w:szCs w:val="32"/>
          <w:lang w:val="en-US" w:eastAsia="zh-CN"/>
          <w14:textFill>
            <w14:solidFill>
              <w14:schemeClr w14:val="tx1"/>
            </w14:solidFill>
          </w14:textFill>
        </w:rPr>
        <w:t>推进</w:t>
      </w:r>
      <w:r>
        <w:rPr>
          <w:rFonts w:hint="eastAsia" w:ascii="仿宋_GB2312" w:hAnsi="仿宋_GB2312" w:eastAsia="仿宋" w:cs="仿宋_GB2312"/>
          <w:b/>
          <w:bCs/>
          <w:color w:val="000000" w:themeColor="text1"/>
          <w:sz w:val="32"/>
          <w:szCs w:val="32"/>
          <w14:textFill>
            <w14:solidFill>
              <w14:schemeClr w14:val="tx1"/>
            </w14:solidFill>
          </w14:textFill>
        </w:rPr>
        <w:t>数据资源高效开放共享。</w:t>
      </w:r>
      <w:r>
        <w:rPr>
          <w:rFonts w:hint="eastAsia" w:ascii="Times New Roman" w:hAnsi="Times New Roman" w:eastAsia="仿宋" w:cs="Times New Roman"/>
          <w:color w:val="000000" w:themeColor="text1"/>
          <w:sz w:val="32"/>
          <w:szCs w:val="32"/>
          <w14:textFill>
            <w14:solidFill>
              <w14:schemeClr w14:val="tx1"/>
            </w14:solidFill>
          </w14:textFill>
        </w:rPr>
        <w:t>省公安厅</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将</w:t>
      </w:r>
      <w:r>
        <w:rPr>
          <w:rFonts w:hint="eastAsia" w:ascii="Times New Roman" w:hAnsi="Times New Roman" w:eastAsia="仿宋" w:cs="Times New Roman"/>
          <w:color w:val="000000" w:themeColor="text1"/>
          <w:sz w:val="32"/>
          <w:szCs w:val="32"/>
          <w14:textFill>
            <w14:solidFill>
              <w14:schemeClr w14:val="tx1"/>
            </w14:solidFill>
          </w14:textFill>
        </w:rPr>
        <w:t>采用“分层解耦，异构兼容”的技术路线，</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一方面扩容大数据计算能力，提升平台服务能力，另一方面在归集和整合好公安机关内部各方面信息资源基础上，不断扩大与</w:t>
      </w:r>
      <w:r>
        <w:rPr>
          <w:rFonts w:eastAsia="仿宋"/>
          <w:color w:val="000000" w:themeColor="text1"/>
          <w:sz w:val="32"/>
          <w:szCs w:val="32"/>
          <w14:textFill>
            <w14:solidFill>
              <w14:schemeClr w14:val="tx1"/>
            </w14:solidFill>
          </w14:textFill>
        </w:rPr>
        <w:t>政府部门、企事业单位间的</w:t>
      </w:r>
      <w:r>
        <w:rPr>
          <w:rFonts w:hint="eastAsia" w:eastAsia="仿宋"/>
          <w:color w:val="000000" w:themeColor="text1"/>
          <w:sz w:val="32"/>
          <w:szCs w:val="32"/>
          <w14:textFill>
            <w14:solidFill>
              <w14:schemeClr w14:val="tx1"/>
            </w14:solidFill>
          </w14:textFill>
        </w:rPr>
        <w:t>信息共建共享</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，整合优化好各方面的信息资源，丰富公安大数据资源池，向数字公安、智慧警务转型，推动公安工作高质量发展。</w:t>
      </w:r>
    </w:p>
    <w:p>
      <w:pPr>
        <w:pStyle w:val="9"/>
        <w:keepNext w:val="0"/>
        <w:keepLines w:val="0"/>
        <w:pageBreakBefore w:val="0"/>
        <w:kinsoku/>
        <w:wordWrap/>
        <w:overflowPunct/>
        <w:topLinePunct w:val="0"/>
        <w:autoSpaceDN/>
        <w:bidi w:val="0"/>
        <w:spacing w:after="0" w:line="560" w:lineRule="exact"/>
        <w:ind w:left="0" w:leftChars="0" w:right="0" w:rightChars="0" w:firstLine="643" w:firstLineChars="200"/>
        <w:textAlignment w:val="auto"/>
        <w:outlineLvl w:val="9"/>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 w:cs="仿宋_GB2312"/>
          <w:b/>
          <w:bCs/>
          <w:color w:val="000000" w:themeColor="text1"/>
          <w:sz w:val="32"/>
          <w:szCs w:val="32"/>
          <w:lang w:val="en-US" w:eastAsia="zh-CN"/>
          <w14:textFill>
            <w14:solidFill>
              <w14:schemeClr w14:val="tx1"/>
            </w14:solidFill>
          </w14:textFill>
        </w:rPr>
        <w:t>三</w:t>
      </w:r>
      <w:r>
        <w:rPr>
          <w:rFonts w:hint="eastAsia" w:ascii="仿宋_GB2312" w:hAnsi="仿宋_GB2312" w:eastAsia="仿宋" w:cs="仿宋_GB2312"/>
          <w:b/>
          <w:bCs/>
          <w:color w:val="000000" w:themeColor="text1"/>
          <w:sz w:val="32"/>
          <w:szCs w:val="32"/>
          <w14:textFill>
            <w14:solidFill>
              <w14:schemeClr w14:val="tx1"/>
            </w14:solidFill>
          </w14:textFill>
        </w:rPr>
        <w:t>是全面深入开展公安大数据人才培养。</w:t>
      </w:r>
      <w:r>
        <w:rPr>
          <w:rFonts w:hint="eastAsia" w:ascii="仿宋_GB2312" w:hAnsi="仿宋_GB2312" w:eastAsia="仿宋" w:cs="仿宋_GB2312"/>
          <w:b w:val="0"/>
          <w:bCs w:val="0"/>
          <w:color w:val="000000" w:themeColor="text1"/>
          <w:sz w:val="32"/>
          <w:szCs w:val="32"/>
          <w:lang w:val="en-US" w:eastAsia="zh-CN"/>
          <w14:textFill>
            <w14:solidFill>
              <w14:schemeClr w14:val="tx1"/>
            </w14:solidFill>
          </w14:textFill>
        </w:rPr>
        <w:t>实施公安信息化人才强警工程，</w:t>
      </w:r>
      <w:r>
        <w:rPr>
          <w:rFonts w:ascii="Times New Roman" w:hAnsi="Times New Roman" w:eastAsia="仿宋" w:cs="Times New Roman"/>
          <w:b w:val="0"/>
          <w:bCs w:val="0"/>
          <w:color w:val="000000" w:themeColor="text1"/>
          <w:sz w:val="32"/>
          <w:szCs w:val="32"/>
          <w14:textFill>
            <w14:solidFill>
              <w14:schemeClr w14:val="tx1"/>
            </w14:solidFill>
          </w14:textFill>
        </w:rPr>
        <w:t>湖南警察学院</w:t>
      </w:r>
      <w:r>
        <w:rPr>
          <w:rFonts w:hint="eastAsia" w:ascii="Times New Roman" w:hAnsi="Times New Roman" w:eastAsia="仿宋" w:cs="Times New Roman"/>
          <w:b w:val="0"/>
          <w:bCs w:val="0"/>
          <w:color w:val="000000" w:themeColor="text1"/>
          <w:sz w:val="32"/>
          <w:szCs w:val="32"/>
          <w:lang w:val="en-US" w:eastAsia="zh-CN"/>
          <w14:textFill>
            <w14:solidFill>
              <w14:schemeClr w14:val="tx1"/>
            </w14:solidFill>
          </w14:textFill>
        </w:rPr>
        <w:t>将</w:t>
      </w:r>
      <w:r>
        <w:rPr>
          <w:rFonts w:hint="eastAsia" w:ascii="仿宋" w:hAnsi="仿宋" w:eastAsia="仿宋" w:cs="仿宋"/>
          <w:b w:val="0"/>
          <w:bCs w:val="0"/>
          <w:color w:val="000000" w:themeColor="text1"/>
          <w:sz w:val="32"/>
          <w:szCs w:val="32"/>
          <w14:textFill>
            <w14:solidFill>
              <w14:schemeClr w14:val="tx1"/>
            </w14:solidFill>
          </w14:textFill>
        </w:rPr>
        <w:t>全面落实“十百千万”公安大数据人才培养工程</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ascii="Times New Roman" w:hAnsi="Times New Roman" w:eastAsia="仿宋" w:cs="Times New Roman"/>
          <w:b w:val="0"/>
          <w:bCs w:val="0"/>
          <w:color w:val="000000" w:themeColor="text1"/>
          <w:sz w:val="32"/>
          <w:szCs w:val="32"/>
          <w14:textFill>
            <w14:solidFill>
              <w14:schemeClr w14:val="tx1"/>
            </w14:solidFill>
          </w14:textFill>
        </w:rPr>
        <w:t>努力构建以实战为导向的大数据人才培养体系</w:t>
      </w:r>
      <w:r>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 w:cs="Times New Roman"/>
          <w:b w:val="0"/>
          <w:bCs w:val="0"/>
          <w:color w:val="000000" w:themeColor="text1"/>
          <w:kern w:val="2"/>
          <w:sz w:val="32"/>
          <w:szCs w:val="32"/>
          <w14:textFill>
            <w14:solidFill>
              <w14:schemeClr w14:val="tx1"/>
            </w14:solidFill>
          </w14:textFill>
        </w:rPr>
        <w:t>将申报警务硕士点列为学院“十四五”规划的重点工作任务，</w:t>
      </w:r>
      <w:r>
        <w:rPr>
          <w:rFonts w:ascii="Times New Roman" w:hAnsi="Times New Roman" w:eastAsia="仿宋" w:cs="Times New Roman"/>
          <w:b w:val="0"/>
          <w:bCs w:val="0"/>
          <w:color w:val="000000" w:themeColor="text1"/>
          <w:sz w:val="32"/>
          <w:szCs w:val="32"/>
          <w14:textFill>
            <w14:solidFill>
              <w14:schemeClr w14:val="tx1"/>
            </w14:solidFill>
          </w14:textFill>
        </w:rPr>
        <w:t>稳步推进警务硕士点的申报工作</w:t>
      </w:r>
      <w:r>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 w:cs="Times New Roman"/>
          <w:b w:val="0"/>
          <w:bCs w:val="0"/>
          <w:color w:val="000000" w:themeColor="text1"/>
          <w:sz w:val="32"/>
          <w:szCs w:val="32"/>
          <w14:textFill>
            <w14:solidFill>
              <w14:schemeClr w14:val="tx1"/>
            </w14:solidFill>
          </w14:textFill>
        </w:rPr>
        <w:t>全面提高学科建设水平。</w:t>
      </w:r>
    </w:p>
    <w:p>
      <w:pPr>
        <w:spacing w:line="580" w:lineRule="exact"/>
        <w:ind w:firstLine="640" w:firstLineChars="200"/>
        <w:rPr>
          <w:color w:val="000000" w:themeColor="text1"/>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下一步，我</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厅</w:t>
      </w:r>
      <w:r>
        <w:rPr>
          <w:rFonts w:hint="eastAsia" w:ascii="Times New Roman" w:hAnsi="Times New Roman" w:eastAsia="仿宋" w:cs="Times New Roman"/>
          <w:color w:val="000000" w:themeColor="text1"/>
          <w:sz w:val="32"/>
          <w:szCs w:val="32"/>
          <w14:textFill>
            <w14:solidFill>
              <w14:schemeClr w14:val="tx1"/>
            </w14:solidFill>
          </w14:textFill>
        </w:rPr>
        <w:t>将根据欧琳等代表</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建议</w:t>
      </w:r>
      <w:r>
        <w:rPr>
          <w:rFonts w:hint="eastAsia" w:ascii="Times New Roman" w:hAnsi="Times New Roman" w:eastAsia="仿宋" w:cs="Times New Roman"/>
          <w:color w:val="000000" w:themeColor="text1"/>
          <w:sz w:val="32"/>
          <w:szCs w:val="32"/>
          <w14:textFill>
            <w14:solidFill>
              <w14:schemeClr w14:val="tx1"/>
            </w14:solidFill>
          </w14:textFill>
        </w:rPr>
        <w:t>，继续强力推进公安大数据、信息共建共享、人才培养等重点工作，全面释放公安大数据“红利”和效能。</w:t>
      </w:r>
    </w:p>
    <w:p>
      <w:pPr>
        <w:pStyle w:val="9"/>
        <w:keepNext w:val="0"/>
        <w:keepLines w:val="0"/>
        <w:pageBreakBefore w:val="0"/>
        <w:kinsoku/>
        <w:wordWrap/>
        <w:overflowPunct/>
        <w:topLinePunct w:val="0"/>
        <w:autoSpaceDN/>
        <w:bidi w:val="0"/>
        <w:spacing w:after="0" w:line="560" w:lineRule="exact"/>
        <w:ind w:left="0" w:leftChars="0" w:right="0" w:rightChars="0" w:firstLine="0" w:firstLineChars="0"/>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rPr>
          <w:rFonts w:hint="default"/>
          <w:color w:val="000000" w:themeColor="text1"/>
          <w:lang w:val="en-US" w:eastAsia="zh-CN"/>
          <w14:textFill>
            <w14:solidFill>
              <w14:schemeClr w14:val="tx1"/>
            </w14:solidFill>
          </w14:textFill>
        </w:rPr>
      </w:pPr>
    </w:p>
    <w:p>
      <w:pPr>
        <w:pStyle w:val="3"/>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5440" w:firstLineChars="1700"/>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 xml:space="preserve"> 湖南省公安厅</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 xml:space="preserve">                                  202</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4</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月</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27</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日</w:t>
      </w:r>
    </w:p>
    <w:p>
      <w:pPr>
        <w:pStyle w:val="15"/>
        <w:rPr>
          <w:rFonts w:hint="default"/>
          <w:lang w:val="en-US" w:eastAsia="zh-CN"/>
        </w:rPr>
      </w:pPr>
    </w:p>
    <w:p>
      <w:pPr>
        <w:pStyle w:val="3"/>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0" w:firstLineChars="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联系单位：省公安厅</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科信总队    联系人：李承毅</w:t>
      </w:r>
    </w:p>
    <w:p>
      <w:pPr>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联系电话：0731-8459</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0678   手机号码：15399944651</w:t>
      </w:r>
    </w:p>
    <w:p>
      <w:pPr>
        <w:pStyle w:val="9"/>
        <w:ind w:left="0" w:leftChars="0" w:firstLine="0" w:firstLineChars="0"/>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抄</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送：</w:t>
      </w:r>
      <w:r>
        <w:rPr>
          <w:rFonts w:hint="eastAsia" w:eastAsia="仿宋_GB2312" w:cs="Times New Roman"/>
          <w:sz w:val="32"/>
          <w:szCs w:val="32"/>
          <w:lang w:val="en-US" w:eastAsia="zh-CN"/>
        </w:rPr>
        <w:t>省人大联工委，省政府办公厅，永州市人大常委会</w:t>
      </w:r>
    </w:p>
    <w:sectPr>
      <w:footerReference r:id="rId3" w:type="default"/>
      <w:pgSz w:w="11906" w:h="16838"/>
      <w:pgMar w:top="1871" w:right="1361" w:bottom="1361" w:left="1701" w:header="1418" w:footer="1814" w:gutter="0"/>
      <w:pgNumType w:fmt="numberInDash" w:chapStyle="1"/>
      <w:cols w:space="720" w:num="1"/>
      <w:docGrid w:type="lines" w:linePitch="5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- 1 -</w:t>
                          </w:r>
                          <w:r>
                            <w:rPr>
                              <w:rFonts w:hint="eastAsia" w:ascii="楷体_GB2312" w:hAnsi="楷体_GB2312" w:eastAsia="楷体_GB2312" w:cs="楷体_GB2312"/>
                              <w:sz w:val="28"/>
                              <w:szCs w:val="28"/>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XB4io68BAABO&#10;AwAADgAAAAAAAAABACAAAAAeAQAAZHJzL2Uyb0RvYy54bWxQSwUGAAAAAAYABgBZAQAAPwUAAAAA&#10;">
              <v:fill on="f" focussize="0,0"/>
              <v:stroke on="f"/>
              <v:imagedata o:title=""/>
              <o:lock v:ext="edit" aspectratio="f"/>
              <v:textbox inset="0mm,0mm,0mm,0mm" style="mso-fit-shape-to-text:t;">
                <w:txbxContent>
                  <w:p>
                    <w:pPr>
                      <w:snapToGrid w:val="0"/>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fldChar w:fldCharType="begin"/>
                    </w:r>
                    <w:r>
                      <w:rPr>
                        <w:rFonts w:hint="eastAsia" w:ascii="楷体_GB2312" w:hAnsi="楷体_GB2312" w:eastAsia="楷体_GB2312" w:cs="楷体_GB2312"/>
                        <w:sz w:val="28"/>
                        <w:szCs w:val="28"/>
                        <w:lang w:eastAsia="zh-CN"/>
                      </w:rPr>
                      <w:instrText xml:space="preserve"> PAGE  \* MERGEFORMAT </w:instrText>
                    </w:r>
                    <w:r>
                      <w:rPr>
                        <w:rFonts w:hint="eastAsia" w:ascii="楷体_GB2312" w:hAnsi="楷体_GB2312" w:eastAsia="楷体_GB2312" w:cs="楷体_GB2312"/>
                        <w:sz w:val="28"/>
                        <w:szCs w:val="28"/>
                        <w:lang w:eastAsia="zh-CN"/>
                      </w:rPr>
                      <w:fldChar w:fldCharType="separate"/>
                    </w:r>
                    <w:r>
                      <w:rPr>
                        <w:rFonts w:hint="eastAsia" w:ascii="楷体_GB2312" w:hAnsi="楷体_GB2312" w:eastAsia="楷体_GB2312" w:cs="楷体_GB2312"/>
                        <w:sz w:val="28"/>
                        <w:szCs w:val="28"/>
                        <w:lang w:eastAsia="zh-CN"/>
                      </w:rPr>
                      <w:t>- 1 -</w:t>
                    </w:r>
                    <w:r>
                      <w:rPr>
                        <w:rFonts w:hint="eastAsia" w:ascii="楷体_GB2312" w:hAnsi="楷体_GB2312" w:eastAsia="楷体_GB2312" w:cs="楷体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42CB9D"/>
    <w:multiLevelType w:val="singleLevel"/>
    <w:tmpl w:val="C342CB9D"/>
    <w:lvl w:ilvl="0" w:tentative="0">
      <w:start w:val="2"/>
      <w:numFmt w:val="chineseCounting"/>
      <w:suff w:val="nothing"/>
      <w:lvlText w:val="%1、"/>
      <w:lvlJc w:val="left"/>
      <w:rPr>
        <w:rFonts w:hint="eastAsia"/>
      </w:rPr>
    </w:lvl>
  </w:abstractNum>
  <w:abstractNum w:abstractNumId="1">
    <w:nsid w:val="640E97B1"/>
    <w:multiLevelType w:val="singleLevel"/>
    <w:tmpl w:val="640E97B1"/>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8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57"/>
    <w:rsid w:val="00000D2C"/>
    <w:rsid w:val="000021DA"/>
    <w:rsid w:val="00002A0E"/>
    <w:rsid w:val="00002BB0"/>
    <w:rsid w:val="000052D4"/>
    <w:rsid w:val="000101B1"/>
    <w:rsid w:val="0001306E"/>
    <w:rsid w:val="00013840"/>
    <w:rsid w:val="00016A4C"/>
    <w:rsid w:val="00033D42"/>
    <w:rsid w:val="000401F6"/>
    <w:rsid w:val="00042910"/>
    <w:rsid w:val="000436D9"/>
    <w:rsid w:val="000451F5"/>
    <w:rsid w:val="0004589A"/>
    <w:rsid w:val="00045A5F"/>
    <w:rsid w:val="00050D33"/>
    <w:rsid w:val="0005285C"/>
    <w:rsid w:val="00052C2E"/>
    <w:rsid w:val="00054A60"/>
    <w:rsid w:val="000574FC"/>
    <w:rsid w:val="000627B6"/>
    <w:rsid w:val="00062CDE"/>
    <w:rsid w:val="00063449"/>
    <w:rsid w:val="0006347C"/>
    <w:rsid w:val="00064C02"/>
    <w:rsid w:val="00066FC5"/>
    <w:rsid w:val="000703B7"/>
    <w:rsid w:val="00070824"/>
    <w:rsid w:val="00074DA0"/>
    <w:rsid w:val="00075B4A"/>
    <w:rsid w:val="00083891"/>
    <w:rsid w:val="000869DF"/>
    <w:rsid w:val="0008765F"/>
    <w:rsid w:val="00087EFF"/>
    <w:rsid w:val="00090B5A"/>
    <w:rsid w:val="00090C86"/>
    <w:rsid w:val="00092140"/>
    <w:rsid w:val="0009416F"/>
    <w:rsid w:val="00094276"/>
    <w:rsid w:val="00095D48"/>
    <w:rsid w:val="00096859"/>
    <w:rsid w:val="00096A37"/>
    <w:rsid w:val="000A1D1B"/>
    <w:rsid w:val="000A5B84"/>
    <w:rsid w:val="000A6191"/>
    <w:rsid w:val="000A6A15"/>
    <w:rsid w:val="000B797F"/>
    <w:rsid w:val="000C002E"/>
    <w:rsid w:val="000C1B6E"/>
    <w:rsid w:val="000C4EF0"/>
    <w:rsid w:val="000C6283"/>
    <w:rsid w:val="000C6346"/>
    <w:rsid w:val="000D0EFD"/>
    <w:rsid w:val="000D2D71"/>
    <w:rsid w:val="000D3FA6"/>
    <w:rsid w:val="000D5012"/>
    <w:rsid w:val="000E37A7"/>
    <w:rsid w:val="000E4B80"/>
    <w:rsid w:val="000E6132"/>
    <w:rsid w:val="000E61AC"/>
    <w:rsid w:val="000E6208"/>
    <w:rsid w:val="000E7CBA"/>
    <w:rsid w:val="000F0611"/>
    <w:rsid w:val="000F2974"/>
    <w:rsid w:val="000F2AAC"/>
    <w:rsid w:val="000F3668"/>
    <w:rsid w:val="000F4431"/>
    <w:rsid w:val="0010232D"/>
    <w:rsid w:val="00103F53"/>
    <w:rsid w:val="00104454"/>
    <w:rsid w:val="0010767B"/>
    <w:rsid w:val="00107CD9"/>
    <w:rsid w:val="001102E4"/>
    <w:rsid w:val="0011252E"/>
    <w:rsid w:val="001135EF"/>
    <w:rsid w:val="001141B7"/>
    <w:rsid w:val="001162AF"/>
    <w:rsid w:val="0012051D"/>
    <w:rsid w:val="001209CE"/>
    <w:rsid w:val="00120C5F"/>
    <w:rsid w:val="001225AB"/>
    <w:rsid w:val="0012282D"/>
    <w:rsid w:val="00122AF3"/>
    <w:rsid w:val="00124820"/>
    <w:rsid w:val="001257E9"/>
    <w:rsid w:val="001270C3"/>
    <w:rsid w:val="001318D0"/>
    <w:rsid w:val="001342B9"/>
    <w:rsid w:val="00134DD5"/>
    <w:rsid w:val="0013526D"/>
    <w:rsid w:val="001374C8"/>
    <w:rsid w:val="001448A3"/>
    <w:rsid w:val="0014787C"/>
    <w:rsid w:val="00151F0C"/>
    <w:rsid w:val="0015201F"/>
    <w:rsid w:val="001522E7"/>
    <w:rsid w:val="00154728"/>
    <w:rsid w:val="00155224"/>
    <w:rsid w:val="00155D59"/>
    <w:rsid w:val="00160351"/>
    <w:rsid w:val="00162179"/>
    <w:rsid w:val="001629E8"/>
    <w:rsid w:val="00162FA7"/>
    <w:rsid w:val="00163EFC"/>
    <w:rsid w:val="001652A4"/>
    <w:rsid w:val="001658D8"/>
    <w:rsid w:val="00166187"/>
    <w:rsid w:val="0016624E"/>
    <w:rsid w:val="00171134"/>
    <w:rsid w:val="00176F32"/>
    <w:rsid w:val="00181443"/>
    <w:rsid w:val="00182C61"/>
    <w:rsid w:val="00182E9B"/>
    <w:rsid w:val="001863AD"/>
    <w:rsid w:val="0019110E"/>
    <w:rsid w:val="001940B3"/>
    <w:rsid w:val="0019550B"/>
    <w:rsid w:val="0019578A"/>
    <w:rsid w:val="00195F34"/>
    <w:rsid w:val="00195FCC"/>
    <w:rsid w:val="001966D8"/>
    <w:rsid w:val="001972FF"/>
    <w:rsid w:val="001A0A3F"/>
    <w:rsid w:val="001A1B4E"/>
    <w:rsid w:val="001A4642"/>
    <w:rsid w:val="001A518C"/>
    <w:rsid w:val="001A763D"/>
    <w:rsid w:val="001A7BDF"/>
    <w:rsid w:val="001A7DE3"/>
    <w:rsid w:val="001B113B"/>
    <w:rsid w:val="001B3757"/>
    <w:rsid w:val="001B4B18"/>
    <w:rsid w:val="001C086C"/>
    <w:rsid w:val="001C0AD8"/>
    <w:rsid w:val="001C5AFA"/>
    <w:rsid w:val="001D0C73"/>
    <w:rsid w:val="001D2C79"/>
    <w:rsid w:val="001D32FC"/>
    <w:rsid w:val="001D3801"/>
    <w:rsid w:val="001D3F98"/>
    <w:rsid w:val="001D4C74"/>
    <w:rsid w:val="001D5BD8"/>
    <w:rsid w:val="001D62CD"/>
    <w:rsid w:val="001D779B"/>
    <w:rsid w:val="001E03B5"/>
    <w:rsid w:val="001E10F3"/>
    <w:rsid w:val="001E20B0"/>
    <w:rsid w:val="001E4C20"/>
    <w:rsid w:val="001E6848"/>
    <w:rsid w:val="001F1521"/>
    <w:rsid w:val="001F3BEB"/>
    <w:rsid w:val="001F42CA"/>
    <w:rsid w:val="001F592B"/>
    <w:rsid w:val="001F6027"/>
    <w:rsid w:val="00201FAC"/>
    <w:rsid w:val="00203718"/>
    <w:rsid w:val="002067C0"/>
    <w:rsid w:val="0020681D"/>
    <w:rsid w:val="00206922"/>
    <w:rsid w:val="00210D57"/>
    <w:rsid w:val="00215E0A"/>
    <w:rsid w:val="002169F8"/>
    <w:rsid w:val="00217AC4"/>
    <w:rsid w:val="002219EF"/>
    <w:rsid w:val="00223515"/>
    <w:rsid w:val="002250D8"/>
    <w:rsid w:val="00226CE6"/>
    <w:rsid w:val="002304B7"/>
    <w:rsid w:val="0023156F"/>
    <w:rsid w:val="00233074"/>
    <w:rsid w:val="00233B7D"/>
    <w:rsid w:val="00240731"/>
    <w:rsid w:val="002420F0"/>
    <w:rsid w:val="00247D39"/>
    <w:rsid w:val="0025035F"/>
    <w:rsid w:val="00252F02"/>
    <w:rsid w:val="00253719"/>
    <w:rsid w:val="00253B1E"/>
    <w:rsid w:val="00254905"/>
    <w:rsid w:val="00256709"/>
    <w:rsid w:val="002603DF"/>
    <w:rsid w:val="0027022A"/>
    <w:rsid w:val="002741EB"/>
    <w:rsid w:val="002762FA"/>
    <w:rsid w:val="002811A1"/>
    <w:rsid w:val="00281EE1"/>
    <w:rsid w:val="0028256D"/>
    <w:rsid w:val="00282DB9"/>
    <w:rsid w:val="002852A2"/>
    <w:rsid w:val="00286C83"/>
    <w:rsid w:val="00290317"/>
    <w:rsid w:val="002910A6"/>
    <w:rsid w:val="00296CB8"/>
    <w:rsid w:val="002976F0"/>
    <w:rsid w:val="002A0404"/>
    <w:rsid w:val="002A220B"/>
    <w:rsid w:val="002A256C"/>
    <w:rsid w:val="002A31FD"/>
    <w:rsid w:val="002A6FA5"/>
    <w:rsid w:val="002B2117"/>
    <w:rsid w:val="002B226D"/>
    <w:rsid w:val="002B38B4"/>
    <w:rsid w:val="002C1199"/>
    <w:rsid w:val="002C2192"/>
    <w:rsid w:val="002C4353"/>
    <w:rsid w:val="002D1EA0"/>
    <w:rsid w:val="002D3A60"/>
    <w:rsid w:val="002D6C10"/>
    <w:rsid w:val="002E1FD3"/>
    <w:rsid w:val="002E41A5"/>
    <w:rsid w:val="002E4CDB"/>
    <w:rsid w:val="002F4D0A"/>
    <w:rsid w:val="00303EEE"/>
    <w:rsid w:val="00312DB6"/>
    <w:rsid w:val="00313356"/>
    <w:rsid w:val="00317DDA"/>
    <w:rsid w:val="00320B4B"/>
    <w:rsid w:val="0032452E"/>
    <w:rsid w:val="003249DA"/>
    <w:rsid w:val="003260BE"/>
    <w:rsid w:val="00326773"/>
    <w:rsid w:val="003321F9"/>
    <w:rsid w:val="003347BE"/>
    <w:rsid w:val="003358C6"/>
    <w:rsid w:val="00336FF4"/>
    <w:rsid w:val="00337B01"/>
    <w:rsid w:val="003401B1"/>
    <w:rsid w:val="003416C2"/>
    <w:rsid w:val="00342440"/>
    <w:rsid w:val="00342C3F"/>
    <w:rsid w:val="00344A5F"/>
    <w:rsid w:val="003450C8"/>
    <w:rsid w:val="00350AE2"/>
    <w:rsid w:val="00353E55"/>
    <w:rsid w:val="00355E5A"/>
    <w:rsid w:val="00356018"/>
    <w:rsid w:val="003573F5"/>
    <w:rsid w:val="003576FD"/>
    <w:rsid w:val="00360AE6"/>
    <w:rsid w:val="003640A3"/>
    <w:rsid w:val="00364587"/>
    <w:rsid w:val="00367F0D"/>
    <w:rsid w:val="003704F1"/>
    <w:rsid w:val="0037116C"/>
    <w:rsid w:val="00372BC2"/>
    <w:rsid w:val="00372D37"/>
    <w:rsid w:val="00372EB6"/>
    <w:rsid w:val="0037420E"/>
    <w:rsid w:val="0037471F"/>
    <w:rsid w:val="00374C20"/>
    <w:rsid w:val="00374CEE"/>
    <w:rsid w:val="00375295"/>
    <w:rsid w:val="00377F5B"/>
    <w:rsid w:val="00383752"/>
    <w:rsid w:val="0038502E"/>
    <w:rsid w:val="00386BB8"/>
    <w:rsid w:val="00387654"/>
    <w:rsid w:val="00393BD1"/>
    <w:rsid w:val="003A01D1"/>
    <w:rsid w:val="003A029E"/>
    <w:rsid w:val="003A1902"/>
    <w:rsid w:val="003A6201"/>
    <w:rsid w:val="003A6991"/>
    <w:rsid w:val="003B3E1A"/>
    <w:rsid w:val="003C01FA"/>
    <w:rsid w:val="003C1345"/>
    <w:rsid w:val="003C20BE"/>
    <w:rsid w:val="003C2BCE"/>
    <w:rsid w:val="003C434D"/>
    <w:rsid w:val="003C488E"/>
    <w:rsid w:val="003C67F1"/>
    <w:rsid w:val="003D5D51"/>
    <w:rsid w:val="003D6175"/>
    <w:rsid w:val="003D6D5E"/>
    <w:rsid w:val="003D7044"/>
    <w:rsid w:val="003E11F3"/>
    <w:rsid w:val="003E11F5"/>
    <w:rsid w:val="003E3474"/>
    <w:rsid w:val="003E3CB9"/>
    <w:rsid w:val="003F12D3"/>
    <w:rsid w:val="003F174F"/>
    <w:rsid w:val="003F197D"/>
    <w:rsid w:val="003F1CB4"/>
    <w:rsid w:val="003F28A5"/>
    <w:rsid w:val="003F2B4A"/>
    <w:rsid w:val="003F349E"/>
    <w:rsid w:val="003F3770"/>
    <w:rsid w:val="003F4C80"/>
    <w:rsid w:val="003F5E8D"/>
    <w:rsid w:val="003F66B1"/>
    <w:rsid w:val="0040116E"/>
    <w:rsid w:val="00402A2F"/>
    <w:rsid w:val="00404166"/>
    <w:rsid w:val="00404257"/>
    <w:rsid w:val="004050A9"/>
    <w:rsid w:val="004062A1"/>
    <w:rsid w:val="00411643"/>
    <w:rsid w:val="00413690"/>
    <w:rsid w:val="00413F87"/>
    <w:rsid w:val="0041775D"/>
    <w:rsid w:val="0042170A"/>
    <w:rsid w:val="0042351C"/>
    <w:rsid w:val="00425089"/>
    <w:rsid w:val="004254DD"/>
    <w:rsid w:val="00425D37"/>
    <w:rsid w:val="00433DCF"/>
    <w:rsid w:val="004417AC"/>
    <w:rsid w:val="0044239F"/>
    <w:rsid w:val="0044246A"/>
    <w:rsid w:val="00445371"/>
    <w:rsid w:val="00447BFE"/>
    <w:rsid w:val="00450FC3"/>
    <w:rsid w:val="004548D3"/>
    <w:rsid w:val="00456CA9"/>
    <w:rsid w:val="00463194"/>
    <w:rsid w:val="004647F5"/>
    <w:rsid w:val="0047081C"/>
    <w:rsid w:val="00471E1A"/>
    <w:rsid w:val="004723E3"/>
    <w:rsid w:val="004753E5"/>
    <w:rsid w:val="00475BF7"/>
    <w:rsid w:val="004763A8"/>
    <w:rsid w:val="004764D9"/>
    <w:rsid w:val="00482FFD"/>
    <w:rsid w:val="00484884"/>
    <w:rsid w:val="00486E8B"/>
    <w:rsid w:val="004909E9"/>
    <w:rsid w:val="004B0135"/>
    <w:rsid w:val="004B257F"/>
    <w:rsid w:val="004B28F3"/>
    <w:rsid w:val="004B438A"/>
    <w:rsid w:val="004B599B"/>
    <w:rsid w:val="004B69B9"/>
    <w:rsid w:val="004B738D"/>
    <w:rsid w:val="004D0697"/>
    <w:rsid w:val="004D10D5"/>
    <w:rsid w:val="004D1DEA"/>
    <w:rsid w:val="004D236A"/>
    <w:rsid w:val="004D57ED"/>
    <w:rsid w:val="004D7A5C"/>
    <w:rsid w:val="004E4A3C"/>
    <w:rsid w:val="004E5E76"/>
    <w:rsid w:val="004E61D7"/>
    <w:rsid w:val="004E6B99"/>
    <w:rsid w:val="004E723F"/>
    <w:rsid w:val="004E7CC2"/>
    <w:rsid w:val="004F0142"/>
    <w:rsid w:val="004F110B"/>
    <w:rsid w:val="004F2E12"/>
    <w:rsid w:val="004F456A"/>
    <w:rsid w:val="004F45FD"/>
    <w:rsid w:val="00501009"/>
    <w:rsid w:val="00504710"/>
    <w:rsid w:val="0050680C"/>
    <w:rsid w:val="00510D83"/>
    <w:rsid w:val="005170A4"/>
    <w:rsid w:val="0052065D"/>
    <w:rsid w:val="00520AF7"/>
    <w:rsid w:val="005234C2"/>
    <w:rsid w:val="00524080"/>
    <w:rsid w:val="0052427C"/>
    <w:rsid w:val="005246F9"/>
    <w:rsid w:val="00526E7B"/>
    <w:rsid w:val="00534D95"/>
    <w:rsid w:val="00536D43"/>
    <w:rsid w:val="00544A6F"/>
    <w:rsid w:val="00550B58"/>
    <w:rsid w:val="00557310"/>
    <w:rsid w:val="00564470"/>
    <w:rsid w:val="005645CB"/>
    <w:rsid w:val="0057007F"/>
    <w:rsid w:val="0057358A"/>
    <w:rsid w:val="005761B9"/>
    <w:rsid w:val="00576EF6"/>
    <w:rsid w:val="00576F6E"/>
    <w:rsid w:val="00581F48"/>
    <w:rsid w:val="005861A2"/>
    <w:rsid w:val="00587E19"/>
    <w:rsid w:val="005921F7"/>
    <w:rsid w:val="00592C60"/>
    <w:rsid w:val="005A18F2"/>
    <w:rsid w:val="005A56E8"/>
    <w:rsid w:val="005B1BD6"/>
    <w:rsid w:val="005B5A23"/>
    <w:rsid w:val="005C11C6"/>
    <w:rsid w:val="005C6A00"/>
    <w:rsid w:val="005C7509"/>
    <w:rsid w:val="005D1D6C"/>
    <w:rsid w:val="005D6EAA"/>
    <w:rsid w:val="005E044E"/>
    <w:rsid w:val="005E14E5"/>
    <w:rsid w:val="005E29B4"/>
    <w:rsid w:val="005E3522"/>
    <w:rsid w:val="005E3EFC"/>
    <w:rsid w:val="005E561F"/>
    <w:rsid w:val="005E62FC"/>
    <w:rsid w:val="005E75BB"/>
    <w:rsid w:val="005F160B"/>
    <w:rsid w:val="005F64C2"/>
    <w:rsid w:val="005F6794"/>
    <w:rsid w:val="005F71E9"/>
    <w:rsid w:val="00600C81"/>
    <w:rsid w:val="00600E6B"/>
    <w:rsid w:val="00602D5D"/>
    <w:rsid w:val="00604700"/>
    <w:rsid w:val="00604D03"/>
    <w:rsid w:val="00604F08"/>
    <w:rsid w:val="006054AD"/>
    <w:rsid w:val="00606AB5"/>
    <w:rsid w:val="006139DF"/>
    <w:rsid w:val="006143A3"/>
    <w:rsid w:val="00622D8A"/>
    <w:rsid w:val="00624035"/>
    <w:rsid w:val="00624876"/>
    <w:rsid w:val="00631055"/>
    <w:rsid w:val="00631B86"/>
    <w:rsid w:val="006338AA"/>
    <w:rsid w:val="006352D4"/>
    <w:rsid w:val="00643122"/>
    <w:rsid w:val="00651295"/>
    <w:rsid w:val="00653808"/>
    <w:rsid w:val="00656037"/>
    <w:rsid w:val="006570CD"/>
    <w:rsid w:val="00661C37"/>
    <w:rsid w:val="00663B75"/>
    <w:rsid w:val="0066413D"/>
    <w:rsid w:val="006665DF"/>
    <w:rsid w:val="0067143D"/>
    <w:rsid w:val="0068021E"/>
    <w:rsid w:val="00682A03"/>
    <w:rsid w:val="00686480"/>
    <w:rsid w:val="006875C6"/>
    <w:rsid w:val="00690681"/>
    <w:rsid w:val="006913A4"/>
    <w:rsid w:val="00693F3A"/>
    <w:rsid w:val="00695CD9"/>
    <w:rsid w:val="00696552"/>
    <w:rsid w:val="00696668"/>
    <w:rsid w:val="00697001"/>
    <w:rsid w:val="006A1674"/>
    <w:rsid w:val="006A2A78"/>
    <w:rsid w:val="006A52E4"/>
    <w:rsid w:val="006A6926"/>
    <w:rsid w:val="006B0366"/>
    <w:rsid w:val="006B25E7"/>
    <w:rsid w:val="006B2F30"/>
    <w:rsid w:val="006B6F83"/>
    <w:rsid w:val="006B77A6"/>
    <w:rsid w:val="006C06BC"/>
    <w:rsid w:val="006C21CB"/>
    <w:rsid w:val="006C2614"/>
    <w:rsid w:val="006C4031"/>
    <w:rsid w:val="006C44EE"/>
    <w:rsid w:val="006C7A3A"/>
    <w:rsid w:val="006D4CC8"/>
    <w:rsid w:val="006D4EA0"/>
    <w:rsid w:val="006D7AE6"/>
    <w:rsid w:val="006D7D4E"/>
    <w:rsid w:val="006E11CE"/>
    <w:rsid w:val="006E3C2A"/>
    <w:rsid w:val="006F03B9"/>
    <w:rsid w:val="006F0459"/>
    <w:rsid w:val="006F119C"/>
    <w:rsid w:val="006F1B82"/>
    <w:rsid w:val="006F1CDB"/>
    <w:rsid w:val="006F2248"/>
    <w:rsid w:val="006F3C4B"/>
    <w:rsid w:val="006F3DC3"/>
    <w:rsid w:val="00702510"/>
    <w:rsid w:val="00703BE6"/>
    <w:rsid w:val="0071367C"/>
    <w:rsid w:val="007140F0"/>
    <w:rsid w:val="0071647A"/>
    <w:rsid w:val="0071723D"/>
    <w:rsid w:val="00717C35"/>
    <w:rsid w:val="007203A5"/>
    <w:rsid w:val="00720B24"/>
    <w:rsid w:val="00722934"/>
    <w:rsid w:val="00723694"/>
    <w:rsid w:val="007279B9"/>
    <w:rsid w:val="00730DDC"/>
    <w:rsid w:val="007402D6"/>
    <w:rsid w:val="007450CF"/>
    <w:rsid w:val="00747A96"/>
    <w:rsid w:val="00751DFB"/>
    <w:rsid w:val="0075228A"/>
    <w:rsid w:val="007545A8"/>
    <w:rsid w:val="0075490A"/>
    <w:rsid w:val="00756934"/>
    <w:rsid w:val="00756AD4"/>
    <w:rsid w:val="00756FC6"/>
    <w:rsid w:val="0076134F"/>
    <w:rsid w:val="007620C9"/>
    <w:rsid w:val="00766458"/>
    <w:rsid w:val="00767CF9"/>
    <w:rsid w:val="0077076E"/>
    <w:rsid w:val="00780A3B"/>
    <w:rsid w:val="00785EBA"/>
    <w:rsid w:val="007927AD"/>
    <w:rsid w:val="00792EF6"/>
    <w:rsid w:val="00793226"/>
    <w:rsid w:val="007935F3"/>
    <w:rsid w:val="00793CE6"/>
    <w:rsid w:val="00794624"/>
    <w:rsid w:val="007975E8"/>
    <w:rsid w:val="007A08A1"/>
    <w:rsid w:val="007A257F"/>
    <w:rsid w:val="007A3030"/>
    <w:rsid w:val="007A4F0C"/>
    <w:rsid w:val="007A587F"/>
    <w:rsid w:val="007B3D52"/>
    <w:rsid w:val="007B625D"/>
    <w:rsid w:val="007B72F9"/>
    <w:rsid w:val="007C1DD5"/>
    <w:rsid w:val="007C3772"/>
    <w:rsid w:val="007C3EA7"/>
    <w:rsid w:val="007C7935"/>
    <w:rsid w:val="007D0669"/>
    <w:rsid w:val="007D18A5"/>
    <w:rsid w:val="007D5E73"/>
    <w:rsid w:val="007D7D05"/>
    <w:rsid w:val="007E0723"/>
    <w:rsid w:val="007E5151"/>
    <w:rsid w:val="007E5310"/>
    <w:rsid w:val="007E63E6"/>
    <w:rsid w:val="007F1DEF"/>
    <w:rsid w:val="007F2368"/>
    <w:rsid w:val="007F308A"/>
    <w:rsid w:val="007F402E"/>
    <w:rsid w:val="007F53ED"/>
    <w:rsid w:val="007F6422"/>
    <w:rsid w:val="007F721F"/>
    <w:rsid w:val="008018F1"/>
    <w:rsid w:val="008039ED"/>
    <w:rsid w:val="00803B45"/>
    <w:rsid w:val="00803D7B"/>
    <w:rsid w:val="0080458E"/>
    <w:rsid w:val="00806710"/>
    <w:rsid w:val="00811BCA"/>
    <w:rsid w:val="00813A4E"/>
    <w:rsid w:val="00814C02"/>
    <w:rsid w:val="00815565"/>
    <w:rsid w:val="00816CF7"/>
    <w:rsid w:val="008200CF"/>
    <w:rsid w:val="00820A6D"/>
    <w:rsid w:val="008212B2"/>
    <w:rsid w:val="008233F4"/>
    <w:rsid w:val="00831ECF"/>
    <w:rsid w:val="00835A04"/>
    <w:rsid w:val="0083664A"/>
    <w:rsid w:val="00836E34"/>
    <w:rsid w:val="00840AA8"/>
    <w:rsid w:val="008417B2"/>
    <w:rsid w:val="008418C9"/>
    <w:rsid w:val="00846034"/>
    <w:rsid w:val="00846061"/>
    <w:rsid w:val="008519FD"/>
    <w:rsid w:val="008523BB"/>
    <w:rsid w:val="00855B28"/>
    <w:rsid w:val="00857A0A"/>
    <w:rsid w:val="0086285F"/>
    <w:rsid w:val="00862B8C"/>
    <w:rsid w:val="00863343"/>
    <w:rsid w:val="00864EC9"/>
    <w:rsid w:val="008674EB"/>
    <w:rsid w:val="00867B93"/>
    <w:rsid w:val="00872481"/>
    <w:rsid w:val="008729BF"/>
    <w:rsid w:val="0087320D"/>
    <w:rsid w:val="00877129"/>
    <w:rsid w:val="008840D4"/>
    <w:rsid w:val="008841A9"/>
    <w:rsid w:val="008851A6"/>
    <w:rsid w:val="00886642"/>
    <w:rsid w:val="00887F2A"/>
    <w:rsid w:val="00892959"/>
    <w:rsid w:val="008940EC"/>
    <w:rsid w:val="00896851"/>
    <w:rsid w:val="00897F50"/>
    <w:rsid w:val="008A1EAA"/>
    <w:rsid w:val="008B28ED"/>
    <w:rsid w:val="008B6F6D"/>
    <w:rsid w:val="008B7DC6"/>
    <w:rsid w:val="008C2C23"/>
    <w:rsid w:val="008C421F"/>
    <w:rsid w:val="008C647C"/>
    <w:rsid w:val="008C6ECF"/>
    <w:rsid w:val="008C6FAE"/>
    <w:rsid w:val="008D30AD"/>
    <w:rsid w:val="008D3B3A"/>
    <w:rsid w:val="008D3D32"/>
    <w:rsid w:val="008D3E5E"/>
    <w:rsid w:val="008D7A11"/>
    <w:rsid w:val="008E0F9B"/>
    <w:rsid w:val="008E314D"/>
    <w:rsid w:val="008E5521"/>
    <w:rsid w:val="008E6AAD"/>
    <w:rsid w:val="0090005E"/>
    <w:rsid w:val="00900E82"/>
    <w:rsid w:val="00911CE2"/>
    <w:rsid w:val="00912C77"/>
    <w:rsid w:val="0091354C"/>
    <w:rsid w:val="00914C37"/>
    <w:rsid w:val="009168C6"/>
    <w:rsid w:val="009178CC"/>
    <w:rsid w:val="00920931"/>
    <w:rsid w:val="00922298"/>
    <w:rsid w:val="009224DA"/>
    <w:rsid w:val="0092358E"/>
    <w:rsid w:val="00924AF8"/>
    <w:rsid w:val="0092560B"/>
    <w:rsid w:val="00927DC8"/>
    <w:rsid w:val="00927ED8"/>
    <w:rsid w:val="00931B0C"/>
    <w:rsid w:val="00932F0B"/>
    <w:rsid w:val="009330B8"/>
    <w:rsid w:val="0093765E"/>
    <w:rsid w:val="009403E7"/>
    <w:rsid w:val="009404B1"/>
    <w:rsid w:val="00942CE9"/>
    <w:rsid w:val="009535E0"/>
    <w:rsid w:val="00953AEB"/>
    <w:rsid w:val="0095601F"/>
    <w:rsid w:val="00957E92"/>
    <w:rsid w:val="0096221E"/>
    <w:rsid w:val="0096683D"/>
    <w:rsid w:val="00966A5D"/>
    <w:rsid w:val="00967520"/>
    <w:rsid w:val="0096797E"/>
    <w:rsid w:val="009708D6"/>
    <w:rsid w:val="00971714"/>
    <w:rsid w:val="00971E68"/>
    <w:rsid w:val="0097364C"/>
    <w:rsid w:val="009744DA"/>
    <w:rsid w:val="00976277"/>
    <w:rsid w:val="00980EAB"/>
    <w:rsid w:val="00982AA0"/>
    <w:rsid w:val="00982D1B"/>
    <w:rsid w:val="0098479C"/>
    <w:rsid w:val="00987933"/>
    <w:rsid w:val="00991B3A"/>
    <w:rsid w:val="00991DF3"/>
    <w:rsid w:val="0099290E"/>
    <w:rsid w:val="00994F33"/>
    <w:rsid w:val="009954C4"/>
    <w:rsid w:val="00996F85"/>
    <w:rsid w:val="009A1D60"/>
    <w:rsid w:val="009A2471"/>
    <w:rsid w:val="009A5939"/>
    <w:rsid w:val="009A6DC4"/>
    <w:rsid w:val="009B54C8"/>
    <w:rsid w:val="009B76AC"/>
    <w:rsid w:val="009C07F9"/>
    <w:rsid w:val="009C0FBF"/>
    <w:rsid w:val="009C3323"/>
    <w:rsid w:val="009C3390"/>
    <w:rsid w:val="009C44AD"/>
    <w:rsid w:val="009C54BA"/>
    <w:rsid w:val="009D1D96"/>
    <w:rsid w:val="009E1E6A"/>
    <w:rsid w:val="009E3FE4"/>
    <w:rsid w:val="009E4BCE"/>
    <w:rsid w:val="009E4D43"/>
    <w:rsid w:val="009E5B7A"/>
    <w:rsid w:val="009E62F0"/>
    <w:rsid w:val="009F0B4F"/>
    <w:rsid w:val="009F1AB9"/>
    <w:rsid w:val="009F2F7B"/>
    <w:rsid w:val="00A03DDD"/>
    <w:rsid w:val="00A05043"/>
    <w:rsid w:val="00A07870"/>
    <w:rsid w:val="00A14441"/>
    <w:rsid w:val="00A17B60"/>
    <w:rsid w:val="00A271F1"/>
    <w:rsid w:val="00A2769A"/>
    <w:rsid w:val="00A3575A"/>
    <w:rsid w:val="00A36C7F"/>
    <w:rsid w:val="00A44B95"/>
    <w:rsid w:val="00A44FC8"/>
    <w:rsid w:val="00A467E6"/>
    <w:rsid w:val="00A472C0"/>
    <w:rsid w:val="00A4749A"/>
    <w:rsid w:val="00A57A75"/>
    <w:rsid w:val="00A617F3"/>
    <w:rsid w:val="00A64BD2"/>
    <w:rsid w:val="00A713FF"/>
    <w:rsid w:val="00A73608"/>
    <w:rsid w:val="00A74057"/>
    <w:rsid w:val="00A76203"/>
    <w:rsid w:val="00A779EA"/>
    <w:rsid w:val="00A807BE"/>
    <w:rsid w:val="00A808EB"/>
    <w:rsid w:val="00A8184B"/>
    <w:rsid w:val="00A82299"/>
    <w:rsid w:val="00A82BF6"/>
    <w:rsid w:val="00A83174"/>
    <w:rsid w:val="00A853B3"/>
    <w:rsid w:val="00A92B40"/>
    <w:rsid w:val="00A96E44"/>
    <w:rsid w:val="00AA2A1B"/>
    <w:rsid w:val="00AA2D52"/>
    <w:rsid w:val="00AB0B4D"/>
    <w:rsid w:val="00AC03CA"/>
    <w:rsid w:val="00AC0778"/>
    <w:rsid w:val="00AC22A2"/>
    <w:rsid w:val="00AC37C0"/>
    <w:rsid w:val="00AC49AF"/>
    <w:rsid w:val="00AC7A26"/>
    <w:rsid w:val="00AD0AD8"/>
    <w:rsid w:val="00AD4088"/>
    <w:rsid w:val="00AD4D8F"/>
    <w:rsid w:val="00AD7342"/>
    <w:rsid w:val="00AD7703"/>
    <w:rsid w:val="00AD796A"/>
    <w:rsid w:val="00AE068B"/>
    <w:rsid w:val="00AE122A"/>
    <w:rsid w:val="00AE2720"/>
    <w:rsid w:val="00AE3B28"/>
    <w:rsid w:val="00AE3BF2"/>
    <w:rsid w:val="00AE3DBF"/>
    <w:rsid w:val="00AE5895"/>
    <w:rsid w:val="00AE5D94"/>
    <w:rsid w:val="00AE65B9"/>
    <w:rsid w:val="00AE65E1"/>
    <w:rsid w:val="00AE6E1D"/>
    <w:rsid w:val="00AE724B"/>
    <w:rsid w:val="00AE7270"/>
    <w:rsid w:val="00AF1285"/>
    <w:rsid w:val="00AF153E"/>
    <w:rsid w:val="00AF274E"/>
    <w:rsid w:val="00AF3485"/>
    <w:rsid w:val="00AF4549"/>
    <w:rsid w:val="00B009AA"/>
    <w:rsid w:val="00B00FAD"/>
    <w:rsid w:val="00B05780"/>
    <w:rsid w:val="00B06AC5"/>
    <w:rsid w:val="00B07D4D"/>
    <w:rsid w:val="00B11F86"/>
    <w:rsid w:val="00B1317F"/>
    <w:rsid w:val="00B147D1"/>
    <w:rsid w:val="00B14CC4"/>
    <w:rsid w:val="00B23020"/>
    <w:rsid w:val="00B2569E"/>
    <w:rsid w:val="00B26C34"/>
    <w:rsid w:val="00B271A9"/>
    <w:rsid w:val="00B316F7"/>
    <w:rsid w:val="00B336F4"/>
    <w:rsid w:val="00B3480B"/>
    <w:rsid w:val="00B34845"/>
    <w:rsid w:val="00B34E35"/>
    <w:rsid w:val="00B35BC3"/>
    <w:rsid w:val="00B414CA"/>
    <w:rsid w:val="00B5081A"/>
    <w:rsid w:val="00B53F53"/>
    <w:rsid w:val="00B57B6D"/>
    <w:rsid w:val="00B7208D"/>
    <w:rsid w:val="00B72D9C"/>
    <w:rsid w:val="00B80A88"/>
    <w:rsid w:val="00B83263"/>
    <w:rsid w:val="00B849C8"/>
    <w:rsid w:val="00B84F7C"/>
    <w:rsid w:val="00B87C9B"/>
    <w:rsid w:val="00B87F75"/>
    <w:rsid w:val="00B90A41"/>
    <w:rsid w:val="00B92488"/>
    <w:rsid w:val="00B9260A"/>
    <w:rsid w:val="00B93AF1"/>
    <w:rsid w:val="00B94EB0"/>
    <w:rsid w:val="00B97A1B"/>
    <w:rsid w:val="00BA1CC0"/>
    <w:rsid w:val="00BA22A0"/>
    <w:rsid w:val="00BA6F8F"/>
    <w:rsid w:val="00BA7448"/>
    <w:rsid w:val="00BA745F"/>
    <w:rsid w:val="00BB116A"/>
    <w:rsid w:val="00BB159A"/>
    <w:rsid w:val="00BB43CF"/>
    <w:rsid w:val="00BB43F5"/>
    <w:rsid w:val="00BB62B8"/>
    <w:rsid w:val="00BB7E4F"/>
    <w:rsid w:val="00BD0C23"/>
    <w:rsid w:val="00BD1765"/>
    <w:rsid w:val="00BD3A3F"/>
    <w:rsid w:val="00BE4424"/>
    <w:rsid w:val="00BE4DC5"/>
    <w:rsid w:val="00BF03E1"/>
    <w:rsid w:val="00BF2765"/>
    <w:rsid w:val="00BF34F7"/>
    <w:rsid w:val="00BF6177"/>
    <w:rsid w:val="00BF654E"/>
    <w:rsid w:val="00C02403"/>
    <w:rsid w:val="00C03A7E"/>
    <w:rsid w:val="00C057EE"/>
    <w:rsid w:val="00C10225"/>
    <w:rsid w:val="00C126BB"/>
    <w:rsid w:val="00C15A00"/>
    <w:rsid w:val="00C15EFC"/>
    <w:rsid w:val="00C16995"/>
    <w:rsid w:val="00C20C34"/>
    <w:rsid w:val="00C235BF"/>
    <w:rsid w:val="00C24754"/>
    <w:rsid w:val="00C2543B"/>
    <w:rsid w:val="00C309A7"/>
    <w:rsid w:val="00C30BC3"/>
    <w:rsid w:val="00C31D7F"/>
    <w:rsid w:val="00C3223C"/>
    <w:rsid w:val="00C3255E"/>
    <w:rsid w:val="00C32C22"/>
    <w:rsid w:val="00C334DD"/>
    <w:rsid w:val="00C36929"/>
    <w:rsid w:val="00C377A9"/>
    <w:rsid w:val="00C407F0"/>
    <w:rsid w:val="00C40973"/>
    <w:rsid w:val="00C44E2D"/>
    <w:rsid w:val="00C46FE7"/>
    <w:rsid w:val="00C51AB5"/>
    <w:rsid w:val="00C5691E"/>
    <w:rsid w:val="00C57C7D"/>
    <w:rsid w:val="00C61250"/>
    <w:rsid w:val="00C61534"/>
    <w:rsid w:val="00C633DD"/>
    <w:rsid w:val="00C6514B"/>
    <w:rsid w:val="00C66602"/>
    <w:rsid w:val="00C71113"/>
    <w:rsid w:val="00C7400E"/>
    <w:rsid w:val="00C753C6"/>
    <w:rsid w:val="00C7750A"/>
    <w:rsid w:val="00C77ADB"/>
    <w:rsid w:val="00C80CBE"/>
    <w:rsid w:val="00C80D2A"/>
    <w:rsid w:val="00C8112C"/>
    <w:rsid w:val="00C83074"/>
    <w:rsid w:val="00C84DC3"/>
    <w:rsid w:val="00C85B64"/>
    <w:rsid w:val="00C874B4"/>
    <w:rsid w:val="00C91A56"/>
    <w:rsid w:val="00C92085"/>
    <w:rsid w:val="00C9407E"/>
    <w:rsid w:val="00C959F2"/>
    <w:rsid w:val="00C96588"/>
    <w:rsid w:val="00C970E0"/>
    <w:rsid w:val="00CA36A6"/>
    <w:rsid w:val="00CA44FB"/>
    <w:rsid w:val="00CA4D47"/>
    <w:rsid w:val="00CA5BC0"/>
    <w:rsid w:val="00CA7E89"/>
    <w:rsid w:val="00CB0AF1"/>
    <w:rsid w:val="00CB7B5E"/>
    <w:rsid w:val="00CC2FD3"/>
    <w:rsid w:val="00CC3D1D"/>
    <w:rsid w:val="00CC77C0"/>
    <w:rsid w:val="00CC7E1A"/>
    <w:rsid w:val="00CD0A5E"/>
    <w:rsid w:val="00CD6D96"/>
    <w:rsid w:val="00CE163C"/>
    <w:rsid w:val="00CE2FE9"/>
    <w:rsid w:val="00CF3F6E"/>
    <w:rsid w:val="00CF546A"/>
    <w:rsid w:val="00CF64EF"/>
    <w:rsid w:val="00CF65A3"/>
    <w:rsid w:val="00D0079A"/>
    <w:rsid w:val="00D06DB3"/>
    <w:rsid w:val="00D1043E"/>
    <w:rsid w:val="00D12185"/>
    <w:rsid w:val="00D17CD5"/>
    <w:rsid w:val="00D244D5"/>
    <w:rsid w:val="00D2730C"/>
    <w:rsid w:val="00D31830"/>
    <w:rsid w:val="00D32B34"/>
    <w:rsid w:val="00D32F7E"/>
    <w:rsid w:val="00D338DE"/>
    <w:rsid w:val="00D36F43"/>
    <w:rsid w:val="00D37750"/>
    <w:rsid w:val="00D40146"/>
    <w:rsid w:val="00D445A1"/>
    <w:rsid w:val="00D4535D"/>
    <w:rsid w:val="00D45F82"/>
    <w:rsid w:val="00D46B92"/>
    <w:rsid w:val="00D507F1"/>
    <w:rsid w:val="00D50F7F"/>
    <w:rsid w:val="00D5365D"/>
    <w:rsid w:val="00D53F2C"/>
    <w:rsid w:val="00D54F99"/>
    <w:rsid w:val="00D565B6"/>
    <w:rsid w:val="00D618B3"/>
    <w:rsid w:val="00D62411"/>
    <w:rsid w:val="00D6445A"/>
    <w:rsid w:val="00D72619"/>
    <w:rsid w:val="00D72AD3"/>
    <w:rsid w:val="00D8104E"/>
    <w:rsid w:val="00D866FA"/>
    <w:rsid w:val="00D9031D"/>
    <w:rsid w:val="00D92F8B"/>
    <w:rsid w:val="00D93F04"/>
    <w:rsid w:val="00D94614"/>
    <w:rsid w:val="00D9493B"/>
    <w:rsid w:val="00DA67CB"/>
    <w:rsid w:val="00DA76A7"/>
    <w:rsid w:val="00DA7EBA"/>
    <w:rsid w:val="00DB0548"/>
    <w:rsid w:val="00DB1786"/>
    <w:rsid w:val="00DB3CD8"/>
    <w:rsid w:val="00DB53E5"/>
    <w:rsid w:val="00DC0D62"/>
    <w:rsid w:val="00DC582E"/>
    <w:rsid w:val="00DD0272"/>
    <w:rsid w:val="00DD1A63"/>
    <w:rsid w:val="00DD280B"/>
    <w:rsid w:val="00DD3015"/>
    <w:rsid w:val="00DD6AC6"/>
    <w:rsid w:val="00DE26BA"/>
    <w:rsid w:val="00DE3747"/>
    <w:rsid w:val="00DF144E"/>
    <w:rsid w:val="00E04510"/>
    <w:rsid w:val="00E059D3"/>
    <w:rsid w:val="00E112C0"/>
    <w:rsid w:val="00E2022F"/>
    <w:rsid w:val="00E2031F"/>
    <w:rsid w:val="00E203EB"/>
    <w:rsid w:val="00E20C6E"/>
    <w:rsid w:val="00E24593"/>
    <w:rsid w:val="00E278C8"/>
    <w:rsid w:val="00E318DC"/>
    <w:rsid w:val="00E31EB5"/>
    <w:rsid w:val="00E35F90"/>
    <w:rsid w:val="00E37BED"/>
    <w:rsid w:val="00E43456"/>
    <w:rsid w:val="00E4397F"/>
    <w:rsid w:val="00E448A9"/>
    <w:rsid w:val="00E451F8"/>
    <w:rsid w:val="00E4563B"/>
    <w:rsid w:val="00E54E44"/>
    <w:rsid w:val="00E57372"/>
    <w:rsid w:val="00E57731"/>
    <w:rsid w:val="00E6303F"/>
    <w:rsid w:val="00E65009"/>
    <w:rsid w:val="00E65399"/>
    <w:rsid w:val="00E66672"/>
    <w:rsid w:val="00E676C6"/>
    <w:rsid w:val="00E676E6"/>
    <w:rsid w:val="00E704E8"/>
    <w:rsid w:val="00E71F2B"/>
    <w:rsid w:val="00E75150"/>
    <w:rsid w:val="00E756BB"/>
    <w:rsid w:val="00E76509"/>
    <w:rsid w:val="00E85ED2"/>
    <w:rsid w:val="00E913FA"/>
    <w:rsid w:val="00E915B4"/>
    <w:rsid w:val="00E94976"/>
    <w:rsid w:val="00E96319"/>
    <w:rsid w:val="00E9697B"/>
    <w:rsid w:val="00E975F0"/>
    <w:rsid w:val="00EA1851"/>
    <w:rsid w:val="00EA481D"/>
    <w:rsid w:val="00EA6E4E"/>
    <w:rsid w:val="00EB1323"/>
    <w:rsid w:val="00EB2ED1"/>
    <w:rsid w:val="00EC45FB"/>
    <w:rsid w:val="00EC479B"/>
    <w:rsid w:val="00EC531E"/>
    <w:rsid w:val="00EC5D3E"/>
    <w:rsid w:val="00ED08CD"/>
    <w:rsid w:val="00ED504F"/>
    <w:rsid w:val="00ED5198"/>
    <w:rsid w:val="00ED6BFA"/>
    <w:rsid w:val="00EE1AFD"/>
    <w:rsid w:val="00EE3058"/>
    <w:rsid w:val="00EF2401"/>
    <w:rsid w:val="00EF3254"/>
    <w:rsid w:val="00F02F0F"/>
    <w:rsid w:val="00F0311C"/>
    <w:rsid w:val="00F03BA2"/>
    <w:rsid w:val="00F05A3B"/>
    <w:rsid w:val="00F10250"/>
    <w:rsid w:val="00F112EA"/>
    <w:rsid w:val="00F12783"/>
    <w:rsid w:val="00F149B7"/>
    <w:rsid w:val="00F1621C"/>
    <w:rsid w:val="00F17B0E"/>
    <w:rsid w:val="00F20EC0"/>
    <w:rsid w:val="00F23E90"/>
    <w:rsid w:val="00F25055"/>
    <w:rsid w:val="00F27FDE"/>
    <w:rsid w:val="00F3106D"/>
    <w:rsid w:val="00F32460"/>
    <w:rsid w:val="00F40E3B"/>
    <w:rsid w:val="00F4125A"/>
    <w:rsid w:val="00F41FCA"/>
    <w:rsid w:val="00F4361F"/>
    <w:rsid w:val="00F5116B"/>
    <w:rsid w:val="00F52084"/>
    <w:rsid w:val="00F52BAB"/>
    <w:rsid w:val="00F53C31"/>
    <w:rsid w:val="00F5416F"/>
    <w:rsid w:val="00F56F41"/>
    <w:rsid w:val="00F63403"/>
    <w:rsid w:val="00F6483A"/>
    <w:rsid w:val="00F64AE4"/>
    <w:rsid w:val="00F665D3"/>
    <w:rsid w:val="00F67923"/>
    <w:rsid w:val="00F70CD1"/>
    <w:rsid w:val="00F72211"/>
    <w:rsid w:val="00F73028"/>
    <w:rsid w:val="00F732FA"/>
    <w:rsid w:val="00F759D6"/>
    <w:rsid w:val="00F81158"/>
    <w:rsid w:val="00F8358F"/>
    <w:rsid w:val="00F9031D"/>
    <w:rsid w:val="00F93C23"/>
    <w:rsid w:val="00F94286"/>
    <w:rsid w:val="00F95F01"/>
    <w:rsid w:val="00F960EF"/>
    <w:rsid w:val="00FA3DD4"/>
    <w:rsid w:val="00FA497B"/>
    <w:rsid w:val="00FB00FE"/>
    <w:rsid w:val="00FB1CC0"/>
    <w:rsid w:val="00FB26F9"/>
    <w:rsid w:val="00FB331E"/>
    <w:rsid w:val="00FB587E"/>
    <w:rsid w:val="00FB5EDB"/>
    <w:rsid w:val="00FB7D61"/>
    <w:rsid w:val="00FC0C57"/>
    <w:rsid w:val="00FC1594"/>
    <w:rsid w:val="00FC528F"/>
    <w:rsid w:val="00FC5942"/>
    <w:rsid w:val="00FD05B5"/>
    <w:rsid w:val="00FD4929"/>
    <w:rsid w:val="00FE11E3"/>
    <w:rsid w:val="00FE24AA"/>
    <w:rsid w:val="00FE27A3"/>
    <w:rsid w:val="00FE35B0"/>
    <w:rsid w:val="00FE6270"/>
    <w:rsid w:val="00FE7873"/>
    <w:rsid w:val="00FE7B37"/>
    <w:rsid w:val="00FE7B75"/>
    <w:rsid w:val="00FF04AA"/>
    <w:rsid w:val="00FF1C07"/>
    <w:rsid w:val="00FF1DD7"/>
    <w:rsid w:val="00FF5EC2"/>
    <w:rsid w:val="00FF60FA"/>
    <w:rsid w:val="00FF6243"/>
    <w:rsid w:val="00FF6529"/>
    <w:rsid w:val="01F61866"/>
    <w:rsid w:val="022318A8"/>
    <w:rsid w:val="02E05C80"/>
    <w:rsid w:val="03727FC7"/>
    <w:rsid w:val="03D2587E"/>
    <w:rsid w:val="04994686"/>
    <w:rsid w:val="04C63ED7"/>
    <w:rsid w:val="04C651D0"/>
    <w:rsid w:val="04F34C60"/>
    <w:rsid w:val="065A4F30"/>
    <w:rsid w:val="06F65FAF"/>
    <w:rsid w:val="075B57C9"/>
    <w:rsid w:val="0792734A"/>
    <w:rsid w:val="083B4975"/>
    <w:rsid w:val="087C5254"/>
    <w:rsid w:val="087F6A47"/>
    <w:rsid w:val="08C525F9"/>
    <w:rsid w:val="095800BB"/>
    <w:rsid w:val="09B67695"/>
    <w:rsid w:val="0A8F0CD8"/>
    <w:rsid w:val="0B31062B"/>
    <w:rsid w:val="0C8936A7"/>
    <w:rsid w:val="0C8B7175"/>
    <w:rsid w:val="0D4357C6"/>
    <w:rsid w:val="0DAE7A7C"/>
    <w:rsid w:val="0DD57A2B"/>
    <w:rsid w:val="0E9E4CBE"/>
    <w:rsid w:val="0F0E6D40"/>
    <w:rsid w:val="0F8C0062"/>
    <w:rsid w:val="106D3933"/>
    <w:rsid w:val="10755A84"/>
    <w:rsid w:val="10907F22"/>
    <w:rsid w:val="10CB78F5"/>
    <w:rsid w:val="10E31B17"/>
    <w:rsid w:val="11881C5D"/>
    <w:rsid w:val="11AB5738"/>
    <w:rsid w:val="122C5F18"/>
    <w:rsid w:val="124F6590"/>
    <w:rsid w:val="12903A70"/>
    <w:rsid w:val="12EB7982"/>
    <w:rsid w:val="13284B61"/>
    <w:rsid w:val="148165EE"/>
    <w:rsid w:val="16981220"/>
    <w:rsid w:val="17213388"/>
    <w:rsid w:val="1727402D"/>
    <w:rsid w:val="1792462E"/>
    <w:rsid w:val="17960D71"/>
    <w:rsid w:val="19D5061D"/>
    <w:rsid w:val="1B1916E3"/>
    <w:rsid w:val="1B207A08"/>
    <w:rsid w:val="1BF042AA"/>
    <w:rsid w:val="1BFF012E"/>
    <w:rsid w:val="1CEF7122"/>
    <w:rsid w:val="1EB212A0"/>
    <w:rsid w:val="1EF5491A"/>
    <w:rsid w:val="1F02313F"/>
    <w:rsid w:val="1F753F97"/>
    <w:rsid w:val="20747B20"/>
    <w:rsid w:val="21591140"/>
    <w:rsid w:val="22354CB7"/>
    <w:rsid w:val="223E0AF6"/>
    <w:rsid w:val="22D24E83"/>
    <w:rsid w:val="23333205"/>
    <w:rsid w:val="236106EE"/>
    <w:rsid w:val="23D73524"/>
    <w:rsid w:val="23EF5F20"/>
    <w:rsid w:val="23F760DF"/>
    <w:rsid w:val="247C4484"/>
    <w:rsid w:val="24F86FB6"/>
    <w:rsid w:val="251B12ED"/>
    <w:rsid w:val="25EC71CE"/>
    <w:rsid w:val="278B788F"/>
    <w:rsid w:val="2809725E"/>
    <w:rsid w:val="288827BD"/>
    <w:rsid w:val="28935D1C"/>
    <w:rsid w:val="28DE1140"/>
    <w:rsid w:val="298A393D"/>
    <w:rsid w:val="2B921346"/>
    <w:rsid w:val="2C9177B8"/>
    <w:rsid w:val="2E4E5F55"/>
    <w:rsid w:val="2E5C7208"/>
    <w:rsid w:val="2ED6141B"/>
    <w:rsid w:val="2F081374"/>
    <w:rsid w:val="2F0F5E33"/>
    <w:rsid w:val="31130691"/>
    <w:rsid w:val="314F684F"/>
    <w:rsid w:val="315375F6"/>
    <w:rsid w:val="325D3AC1"/>
    <w:rsid w:val="332A5F10"/>
    <w:rsid w:val="33580148"/>
    <w:rsid w:val="33CA6CBA"/>
    <w:rsid w:val="34353CB0"/>
    <w:rsid w:val="370E2BCF"/>
    <w:rsid w:val="370F6A76"/>
    <w:rsid w:val="374542EC"/>
    <w:rsid w:val="375C1B63"/>
    <w:rsid w:val="37BD5CA6"/>
    <w:rsid w:val="380E2259"/>
    <w:rsid w:val="384D531C"/>
    <w:rsid w:val="38CF5C31"/>
    <w:rsid w:val="396B0A20"/>
    <w:rsid w:val="3AA8208F"/>
    <w:rsid w:val="3AC25615"/>
    <w:rsid w:val="3B0117AF"/>
    <w:rsid w:val="3B4B4DC1"/>
    <w:rsid w:val="3B9FC0FF"/>
    <w:rsid w:val="3C795FFA"/>
    <w:rsid w:val="3E001B6B"/>
    <w:rsid w:val="3E9F0327"/>
    <w:rsid w:val="3EEF67C8"/>
    <w:rsid w:val="3EFE30AF"/>
    <w:rsid w:val="3F290C23"/>
    <w:rsid w:val="3F9E1EE7"/>
    <w:rsid w:val="3FA91A83"/>
    <w:rsid w:val="41160DCA"/>
    <w:rsid w:val="413626D4"/>
    <w:rsid w:val="42BA0B8D"/>
    <w:rsid w:val="42DC11E0"/>
    <w:rsid w:val="435F6CC4"/>
    <w:rsid w:val="4688770C"/>
    <w:rsid w:val="46D80469"/>
    <w:rsid w:val="47856BD4"/>
    <w:rsid w:val="48BB1C90"/>
    <w:rsid w:val="493D3B4A"/>
    <w:rsid w:val="499A678C"/>
    <w:rsid w:val="49BA0B24"/>
    <w:rsid w:val="4A94500D"/>
    <w:rsid w:val="4BC91C78"/>
    <w:rsid w:val="4C5F3BEE"/>
    <w:rsid w:val="4D2D74C9"/>
    <w:rsid w:val="4E9B1965"/>
    <w:rsid w:val="509F5ACB"/>
    <w:rsid w:val="51DF495A"/>
    <w:rsid w:val="522E41A5"/>
    <w:rsid w:val="53522C78"/>
    <w:rsid w:val="537E1848"/>
    <w:rsid w:val="53DB1E99"/>
    <w:rsid w:val="53F449F7"/>
    <w:rsid w:val="5440396F"/>
    <w:rsid w:val="546D1F23"/>
    <w:rsid w:val="54AC2835"/>
    <w:rsid w:val="54D34CFB"/>
    <w:rsid w:val="551E3A45"/>
    <w:rsid w:val="55D20784"/>
    <w:rsid w:val="57B47ACA"/>
    <w:rsid w:val="57EC0B46"/>
    <w:rsid w:val="581C1588"/>
    <w:rsid w:val="58A060A6"/>
    <w:rsid w:val="5933680C"/>
    <w:rsid w:val="596F0C50"/>
    <w:rsid w:val="598C2375"/>
    <w:rsid w:val="5AED71FF"/>
    <w:rsid w:val="5B461FAE"/>
    <w:rsid w:val="5B7A4133"/>
    <w:rsid w:val="5B935DE7"/>
    <w:rsid w:val="5C724578"/>
    <w:rsid w:val="5D1F099D"/>
    <w:rsid w:val="5D1F774E"/>
    <w:rsid w:val="5DE73792"/>
    <w:rsid w:val="5DF961C9"/>
    <w:rsid w:val="5E1F7B02"/>
    <w:rsid w:val="5F4312FE"/>
    <w:rsid w:val="5F500A9E"/>
    <w:rsid w:val="5F89177C"/>
    <w:rsid w:val="5FA95819"/>
    <w:rsid w:val="606B34FE"/>
    <w:rsid w:val="607B5425"/>
    <w:rsid w:val="61132828"/>
    <w:rsid w:val="61157FDD"/>
    <w:rsid w:val="63B84F70"/>
    <w:rsid w:val="63FC2EB6"/>
    <w:rsid w:val="66C518AF"/>
    <w:rsid w:val="66C708D6"/>
    <w:rsid w:val="66CD7F8C"/>
    <w:rsid w:val="66FC5802"/>
    <w:rsid w:val="672A5B40"/>
    <w:rsid w:val="672B5A00"/>
    <w:rsid w:val="67AF58C1"/>
    <w:rsid w:val="67B41EFD"/>
    <w:rsid w:val="68D44DB2"/>
    <w:rsid w:val="690C62B0"/>
    <w:rsid w:val="6A044F8E"/>
    <w:rsid w:val="6AA372F5"/>
    <w:rsid w:val="6B650B49"/>
    <w:rsid w:val="6B6F45D3"/>
    <w:rsid w:val="6BAF3FCA"/>
    <w:rsid w:val="6BC7183D"/>
    <w:rsid w:val="6BC74723"/>
    <w:rsid w:val="6BD70F57"/>
    <w:rsid w:val="6BFC4318"/>
    <w:rsid w:val="6C5C1803"/>
    <w:rsid w:val="6E0728C5"/>
    <w:rsid w:val="6EA45C6B"/>
    <w:rsid w:val="6EE74AEC"/>
    <w:rsid w:val="6FBC7C6F"/>
    <w:rsid w:val="70274ACD"/>
    <w:rsid w:val="7053485C"/>
    <w:rsid w:val="71C603B3"/>
    <w:rsid w:val="71E36EAB"/>
    <w:rsid w:val="72C76959"/>
    <w:rsid w:val="72CE77FB"/>
    <w:rsid w:val="73D1234A"/>
    <w:rsid w:val="74134552"/>
    <w:rsid w:val="747C4E95"/>
    <w:rsid w:val="75044B10"/>
    <w:rsid w:val="756B2667"/>
    <w:rsid w:val="75A724DD"/>
    <w:rsid w:val="760331A4"/>
    <w:rsid w:val="763122E7"/>
    <w:rsid w:val="763E4DA3"/>
    <w:rsid w:val="7653304B"/>
    <w:rsid w:val="785571EE"/>
    <w:rsid w:val="7A2D1607"/>
    <w:rsid w:val="7A99228F"/>
    <w:rsid w:val="7CFA45F5"/>
    <w:rsid w:val="7DD116A5"/>
    <w:rsid w:val="7DEE7112"/>
    <w:rsid w:val="7E3A1FB4"/>
    <w:rsid w:val="7E4527D0"/>
    <w:rsid w:val="7E7F9F84"/>
    <w:rsid w:val="7EAD118E"/>
    <w:rsid w:val="7EC323ED"/>
    <w:rsid w:val="7ECE422C"/>
    <w:rsid w:val="7F5E1C2B"/>
    <w:rsid w:val="7F7F1BDC"/>
    <w:rsid w:val="7FD51BC4"/>
    <w:rsid w:val="7FD7BC04"/>
    <w:rsid w:val="7FF16DF3"/>
    <w:rsid w:val="DBDF699C"/>
    <w:rsid w:val="EFBDB5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40" w:line="288" w:lineRule="auto"/>
    </w:pPr>
  </w:style>
  <w:style w:type="paragraph" w:styleId="4">
    <w:name w:val="Body Text Indent"/>
    <w:basedOn w:val="1"/>
    <w:qFormat/>
    <w:uiPriority w:val="0"/>
    <w:pPr>
      <w:ind w:firstLine="630"/>
    </w:pPr>
    <w:rPr>
      <w:rFonts w:hint="eastAsia" w:ascii="Times New Roman" w:hAnsi="Times New Roman" w:eastAsia="仿宋_GB2312" w:cs="Times New Roman"/>
      <w:sz w:val="32"/>
      <w:szCs w:val="20"/>
    </w:rPr>
  </w:style>
  <w:style w:type="paragraph" w:styleId="5">
    <w:name w:val="Plain Text"/>
    <w:basedOn w:val="1"/>
    <w:qFormat/>
    <w:uiPriority w:val="0"/>
    <w:rPr>
      <w:rFonts w:ascii="宋体" w:hAnsi="Courier New"/>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Body Text First Indent 2"/>
    <w:basedOn w:val="4"/>
    <w:qFormat/>
    <w:uiPriority w:val="0"/>
    <w:pPr>
      <w:spacing w:after="120"/>
      <w:ind w:left="200" w:leftChars="200" w:firstLine="420" w:firstLineChars="200"/>
    </w:pPr>
    <w:rPr>
      <w:rFonts w:hint="default" w:ascii="Calibri" w:hAnsi="Calibri" w:eastAsia="宋体" w:cs="Times New Roman"/>
      <w:sz w:val="21"/>
      <w:szCs w:val="24"/>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style>
  <w:style w:type="paragraph" w:customStyle="1" w:styleId="15">
    <w:name w:val="Body Text First Indent 21"/>
    <w:basedOn w:val="16"/>
    <w:qFormat/>
    <w:uiPriority w:val="0"/>
    <w:pPr>
      <w:spacing w:after="0"/>
      <w:ind w:left="0" w:leftChars="0" w:firstLine="420" w:firstLineChars="200"/>
    </w:pPr>
    <w:rPr>
      <w:rFonts w:eastAsia="Times New Roman"/>
      <w:kern w:val="0"/>
      <w:sz w:val="20"/>
      <w:szCs w:val="20"/>
    </w:rPr>
  </w:style>
  <w:style w:type="paragraph" w:customStyle="1" w:styleId="16">
    <w:name w:val="Body Text Indent1"/>
    <w:basedOn w:val="1"/>
    <w:qFormat/>
    <w:uiPriority w:val="0"/>
    <w:pPr>
      <w:spacing w:after="120"/>
      <w:ind w:left="420" w:leftChars="200"/>
    </w:pPr>
  </w:style>
  <w:style w:type="paragraph" w:customStyle="1" w:styleId="17">
    <w:name w:val="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
    <w:name w:val="BodyTextIndent"/>
    <w:basedOn w:val="1"/>
    <w:qFormat/>
    <w:uiPriority w:val="0"/>
    <w:pPr>
      <w:ind w:firstLine="720" w:firstLineChars="257"/>
    </w:pPr>
    <w:rPr>
      <w:rFonts w:eastAsia="仿宋"/>
      <w:kern w:val="0"/>
      <w:sz w:val="20"/>
    </w:rPr>
  </w:style>
  <w:style w:type="paragraph" w:customStyle="1" w:styleId="19">
    <w:name w:val="Char Char Char"/>
    <w:basedOn w:val="1"/>
    <w:qFormat/>
    <w:uiPriority w:val="0"/>
    <w:pPr>
      <w:tabs>
        <w:tab w:val="left" w:pos="360"/>
      </w:tabs>
    </w:pPr>
    <w:rPr>
      <w:rFonts w:ascii="宋体" w:hAnsi="宋体"/>
      <w:b/>
      <w:kern w:val="0"/>
      <w:sz w:val="28"/>
      <w:szCs w:val="28"/>
      <w:lang w:eastAsia="en-US"/>
    </w:rPr>
  </w:style>
  <w:style w:type="paragraph" w:customStyle="1" w:styleId="20">
    <w:name w:val="BodyText1I2"/>
    <w:basedOn w:val="18"/>
    <w:qFormat/>
    <w:uiPriority w:val="0"/>
    <w:pPr>
      <w:ind w:firstLine="420" w:firstLineChars="200"/>
    </w:pPr>
  </w:style>
  <w:style w:type="paragraph" w:customStyle="1" w:styleId="21">
    <w:name w:val="Char"/>
    <w:basedOn w:val="1"/>
    <w:qFormat/>
    <w:uiPriority w:val="0"/>
    <w:rPr>
      <w:rFonts w:ascii="Tahoma" w:hAnsi="Tahoma"/>
      <w:sz w:val="24"/>
    </w:rPr>
  </w:style>
  <w:style w:type="character" w:customStyle="1" w:styleId="22">
    <w:name w:val="页脚 Char"/>
    <w:basedOn w:val="12"/>
    <w:link w:val="8"/>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Gonganbu</Company>
  <Pages>1</Pages>
  <Words>983</Words>
  <Characters>5604</Characters>
  <Lines>46</Lines>
  <Paragraphs>13</Paragraphs>
  <TotalTime>0</TotalTime>
  <ScaleCrop>false</ScaleCrop>
  <LinksUpToDate>false</LinksUpToDate>
  <CharactersWithSpaces>6574</CharactersWithSpaces>
  <Application>WPS Office_11.1.0.7875_F1E327BC-269C-435d-A152-05C5408002CA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2017-04-17T14:01:00Z</dcterms:created>
  <dc:creator>3ju2chu</dc:creator>
  <cp:lastModifiedBy>吴晓刚</cp:lastModifiedBy>
  <cp:lastPrinted>2023-04-27T08:40:00Z</cp:lastPrinted>
  <dcterms:modified xsi:type="dcterms:W3CDTF">2023-05-17T08:36:12Z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