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default" w:ascii="Times New Roman" w:hAnsi="Times New Roman" w:eastAsia="方正小标宋简体" w:cs="Times New Roman"/>
          <w:color w:val="000000"/>
          <w:sz w:val="44"/>
          <w:szCs w:val="44"/>
          <w:lang w:eastAsia="zh-CN"/>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default"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lang w:eastAsia="zh-CN"/>
        </w:rPr>
        <w:t>《湖南省加强公交车安全防范八条措施》</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default"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lang w:eastAsia="zh-CN"/>
        </w:rPr>
        <w:t>解读</w:t>
      </w:r>
    </w:p>
    <w:p>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right="0" w:rightChars="0" w:firstLine="640"/>
        <w:textAlignment w:val="auto"/>
        <w:outlineLvl w:val="9"/>
        <w:rPr>
          <w:rFonts w:hint="default" w:ascii="Times New Roman" w:hAnsi="Times New Roman" w:eastAsia="仿宋" w:cs="Times New Roman"/>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right="0" w:rightChars="0" w:firstLine="64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为全面保障公交车运行、人民群众出行安全和公共安全，湖南省公安厅经召集多方专家研究讨论，并征求省交通运输厅、省应急管理厅，以及各市州公安局相关意见，制定了《湖南省加强公交车安全防范八条措施》（以下简称《八条措施》）。  </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一、制定《八条措施》相关背景及依据</w:t>
      </w:r>
    </w:p>
    <w:p>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right="0" w:rightChars="0" w:firstLine="64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针对重庆万州、贵州安顺等地所发生的公交车坠江、坠湖等涉公交车安全案事件，2019年1月8日，最高人民法院、最高人民检察院、公安部联合印发了《关于依法惩治妨害公共交通工具安全驾驶违法犯罪行为的指导意见》。省公安厅在此文件基础上，结合相关法律法规和本省实际情况，制定《八条措施》，</w:t>
      </w:r>
      <w:r>
        <w:rPr>
          <w:rFonts w:hint="eastAsia" w:ascii="Times New Roman" w:hAnsi="Times New Roman" w:eastAsia="仿宋_GB2312" w:cs="Times New Roman"/>
          <w:color w:val="auto"/>
          <w:sz w:val="32"/>
          <w:szCs w:val="32"/>
          <w:lang w:val="en-US" w:eastAsia="zh-CN"/>
        </w:rPr>
        <w:t>旨在</w:t>
      </w:r>
      <w:r>
        <w:rPr>
          <w:rFonts w:hint="default" w:ascii="Times New Roman" w:hAnsi="Times New Roman" w:eastAsia="仿宋_GB2312" w:cs="Times New Roman"/>
          <w:color w:val="auto"/>
          <w:sz w:val="32"/>
          <w:szCs w:val="32"/>
          <w:lang w:val="en-US" w:eastAsia="zh-CN"/>
        </w:rPr>
        <w:t>强化公</w:t>
      </w:r>
      <w:r>
        <w:rPr>
          <w:rFonts w:hint="eastAsia" w:ascii="Times New Roman" w:hAnsi="Times New Roman" w:eastAsia="仿宋_GB2312" w:cs="Times New Roman"/>
          <w:color w:val="auto"/>
          <w:sz w:val="32"/>
          <w:szCs w:val="32"/>
          <w:lang w:val="en-US" w:eastAsia="zh-CN"/>
        </w:rPr>
        <w:t>共</w:t>
      </w:r>
      <w:r>
        <w:rPr>
          <w:rFonts w:hint="default" w:ascii="Times New Roman" w:hAnsi="Times New Roman" w:eastAsia="仿宋_GB2312" w:cs="Times New Roman"/>
          <w:color w:val="auto"/>
          <w:sz w:val="32"/>
          <w:szCs w:val="32"/>
          <w:lang w:val="en-US" w:eastAsia="zh-CN"/>
        </w:rPr>
        <w:t>安全。</w:t>
      </w: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textAlignment w:val="auto"/>
        <w:outlineLvl w:val="9"/>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二、主要内容</w:t>
      </w:r>
    </w:p>
    <w:p>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right="0" w:rightChars="0" w:firstLine="64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《八条措施》共包括8个方面内容。</w:t>
      </w:r>
      <w:r>
        <w:rPr>
          <w:rFonts w:hint="eastAsia" w:ascii="楷体_GB2312" w:hAnsi="楷体_GB2312" w:eastAsia="楷体_GB2312" w:cs="楷体_GB2312"/>
          <w:b/>
          <w:bCs/>
          <w:color w:val="auto"/>
          <w:sz w:val="32"/>
          <w:szCs w:val="32"/>
          <w:lang w:val="en-US" w:eastAsia="zh-CN"/>
        </w:rPr>
        <w:t>一是夯实地方属地责任</w:t>
      </w:r>
      <w:r>
        <w:rPr>
          <w:rFonts w:hint="eastAsia" w:ascii="楷体_GB2312" w:hAnsi="楷体_GB2312" w:eastAsia="楷体_GB2312" w:cs="楷体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要求各地公安、交通运输、应急管理等部门牵头，积极</w:t>
      </w:r>
      <w:r>
        <w:rPr>
          <w:rFonts w:hint="eastAsia" w:ascii="Times New Roman" w:hAnsi="Times New Roman" w:eastAsia="仿宋_GB2312" w:cs="Times New Roman"/>
          <w:color w:val="auto"/>
          <w:sz w:val="32"/>
          <w:szCs w:val="32"/>
          <w:lang w:val="en-US" w:eastAsia="zh-CN"/>
        </w:rPr>
        <w:t>提请</w:t>
      </w:r>
      <w:r>
        <w:rPr>
          <w:rFonts w:hint="default" w:ascii="Times New Roman" w:hAnsi="Times New Roman" w:eastAsia="仿宋_GB2312" w:cs="Times New Roman"/>
          <w:color w:val="auto"/>
          <w:sz w:val="32"/>
          <w:szCs w:val="32"/>
          <w:lang w:val="en-US" w:eastAsia="zh-CN"/>
        </w:rPr>
        <w:t>党委政府加强对城市公交安保工作的组织领导，协调相关部门共同推进公交安防工作建设。</w:t>
      </w:r>
      <w:r>
        <w:rPr>
          <w:rFonts w:hint="eastAsia" w:ascii="楷体_GB2312" w:hAnsi="楷体_GB2312" w:eastAsia="楷体_GB2312" w:cs="楷体_GB2312"/>
          <w:b/>
          <w:bCs/>
          <w:color w:val="auto"/>
          <w:sz w:val="32"/>
          <w:szCs w:val="32"/>
          <w:lang w:val="en-US" w:eastAsia="zh-CN"/>
        </w:rPr>
        <w:t>二是完善公交车安全防范措施，</w:t>
      </w:r>
      <w:r>
        <w:rPr>
          <w:rFonts w:hint="default" w:ascii="Times New Roman" w:hAnsi="Times New Roman" w:eastAsia="仿宋_GB2312" w:cs="Times New Roman"/>
          <w:color w:val="auto"/>
          <w:sz w:val="32"/>
          <w:szCs w:val="32"/>
          <w:lang w:val="en-US" w:eastAsia="zh-CN"/>
        </w:rPr>
        <w:t>对各地公交车安全设施配备完成期限和语音、显示屏安全信息播报功能提出明确要求，并推动建立安全员志愿者队伍。</w:t>
      </w:r>
      <w:r>
        <w:rPr>
          <w:rFonts w:hint="eastAsia" w:ascii="楷体_GB2312" w:hAnsi="楷体_GB2312" w:eastAsia="楷体_GB2312" w:cs="楷体_GB2312"/>
          <w:b/>
          <w:bCs/>
          <w:color w:val="auto"/>
          <w:sz w:val="32"/>
          <w:szCs w:val="32"/>
          <w:lang w:val="en-US" w:eastAsia="zh-CN"/>
        </w:rPr>
        <w:t>三是加强公交驾驶员安全管理，</w:t>
      </w:r>
      <w:r>
        <w:rPr>
          <w:rFonts w:hint="default" w:ascii="Times New Roman" w:hAnsi="Times New Roman" w:eastAsia="仿宋_GB2312" w:cs="Times New Roman"/>
          <w:color w:val="auto"/>
          <w:sz w:val="32"/>
          <w:szCs w:val="32"/>
          <w:lang w:val="en-US" w:eastAsia="zh-CN"/>
        </w:rPr>
        <w:t>对公交企业和相关负责人关于公交驾驶员的管理责任和制度，以及公交驾驶员的安全责任进行明确规定。</w:t>
      </w:r>
      <w:r>
        <w:rPr>
          <w:rFonts w:hint="eastAsia" w:ascii="楷体_GB2312" w:hAnsi="楷体_GB2312" w:eastAsia="楷体_GB2312" w:cs="楷体_GB2312"/>
          <w:b/>
          <w:bCs/>
          <w:color w:val="auto"/>
          <w:sz w:val="32"/>
          <w:szCs w:val="32"/>
          <w:lang w:val="en-US" w:eastAsia="zh-CN"/>
        </w:rPr>
        <w:t>四是开展常态化风险隐患排查整治，</w:t>
      </w:r>
      <w:r>
        <w:rPr>
          <w:rFonts w:hint="default" w:ascii="Times New Roman" w:hAnsi="Times New Roman" w:eastAsia="仿宋_GB2312" w:cs="Times New Roman"/>
          <w:color w:val="auto"/>
          <w:sz w:val="32"/>
          <w:szCs w:val="32"/>
          <w:lang w:val="en-US" w:eastAsia="zh-CN"/>
        </w:rPr>
        <w:t>对各地公安、交通运输、应急管理等部门关于公交风险隐患的联合督查、整改跟进、处罚，以及公交企业风险自查工作提出具体要求。</w:t>
      </w:r>
      <w:r>
        <w:rPr>
          <w:rFonts w:hint="eastAsia" w:ascii="楷体_GB2312" w:hAnsi="楷体_GB2312" w:eastAsia="楷体_GB2312" w:cs="楷体_GB2312"/>
          <w:b/>
          <w:bCs/>
          <w:color w:val="auto"/>
          <w:sz w:val="32"/>
          <w:szCs w:val="32"/>
          <w:lang w:val="en-US" w:eastAsia="zh-CN"/>
        </w:rPr>
        <w:t>五是从严打击涉公交违法犯罪活动，</w:t>
      </w:r>
      <w:r>
        <w:rPr>
          <w:rFonts w:hint="default" w:ascii="Times New Roman" w:hAnsi="Times New Roman" w:eastAsia="仿宋_GB2312" w:cs="Times New Roman"/>
          <w:color w:val="auto"/>
          <w:sz w:val="32"/>
          <w:szCs w:val="32"/>
          <w:lang w:val="en-US" w:eastAsia="zh-CN"/>
        </w:rPr>
        <w:t>为各地公安机关开展涉公交违法犯罪活动打击工作罗列从严惩处</w:t>
      </w:r>
      <w:r>
        <w:rPr>
          <w:rFonts w:hint="eastAsia" w:ascii="Times New Roman" w:hAnsi="Times New Roman" w:eastAsia="仿宋_GB2312" w:cs="Times New Roman"/>
          <w:color w:val="auto"/>
          <w:sz w:val="32"/>
          <w:szCs w:val="32"/>
          <w:lang w:val="en-US" w:eastAsia="zh-CN"/>
        </w:rPr>
        <w:t>情形</w:t>
      </w:r>
      <w:r>
        <w:rPr>
          <w:rFonts w:hint="default" w:ascii="Times New Roman" w:hAnsi="Times New Roman" w:eastAsia="仿宋_GB2312" w:cs="Times New Roman"/>
          <w:color w:val="auto"/>
          <w:sz w:val="32"/>
          <w:szCs w:val="32"/>
          <w:lang w:val="en-US" w:eastAsia="zh-CN"/>
        </w:rPr>
        <w:t>，并提出工作要求。</w:t>
      </w:r>
      <w:r>
        <w:rPr>
          <w:rFonts w:hint="eastAsia" w:ascii="楷体_GB2312" w:hAnsi="楷体_GB2312" w:eastAsia="楷体_GB2312" w:cs="楷体_GB2312"/>
          <w:b/>
          <w:bCs/>
          <w:color w:val="auto"/>
          <w:sz w:val="32"/>
          <w:szCs w:val="32"/>
          <w:lang w:val="en-US" w:eastAsia="zh-CN"/>
        </w:rPr>
        <w:t>六是做实公交车巡防工作，</w:t>
      </w:r>
      <w:r>
        <w:rPr>
          <w:rFonts w:hint="default" w:ascii="Times New Roman" w:hAnsi="Times New Roman" w:eastAsia="仿宋_GB2312" w:cs="Times New Roman"/>
          <w:color w:val="auto"/>
          <w:sz w:val="32"/>
          <w:szCs w:val="32"/>
          <w:lang w:val="en-US" w:eastAsia="zh-CN"/>
        </w:rPr>
        <w:t>规定了省公安厅、省交通运输厅、省应急管理厅，市县级公安机关以及公交企业关于公交巡防工作职责任务和具体要求。</w:t>
      </w:r>
      <w:r>
        <w:rPr>
          <w:rFonts w:hint="eastAsia" w:ascii="楷体_GB2312" w:hAnsi="楷体_GB2312" w:eastAsia="楷体_GB2312" w:cs="楷体_GB2312"/>
          <w:b/>
          <w:bCs/>
          <w:color w:val="auto"/>
          <w:sz w:val="32"/>
          <w:szCs w:val="32"/>
          <w:lang w:val="en-US" w:eastAsia="zh-CN"/>
        </w:rPr>
        <w:t>七是做好宣传教育工作，</w:t>
      </w:r>
      <w:r>
        <w:rPr>
          <w:rFonts w:hint="default" w:ascii="Times New Roman" w:hAnsi="Times New Roman" w:eastAsia="仿宋_GB2312" w:cs="Times New Roman"/>
          <w:color w:val="auto"/>
          <w:sz w:val="32"/>
          <w:szCs w:val="32"/>
          <w:lang w:val="en-US" w:eastAsia="zh-CN"/>
        </w:rPr>
        <w:t>对公交安全宣传教育工作提出工作要求。</w:t>
      </w:r>
      <w:r>
        <w:rPr>
          <w:rFonts w:hint="eastAsia" w:ascii="楷体_GB2312" w:hAnsi="楷体_GB2312" w:eastAsia="楷体_GB2312" w:cs="楷体_GB2312"/>
          <w:b/>
          <w:bCs/>
          <w:color w:val="auto"/>
          <w:sz w:val="32"/>
          <w:szCs w:val="32"/>
          <w:lang w:val="en-US" w:eastAsia="zh-CN"/>
        </w:rPr>
        <w:t>八是严格责任追究机制，</w:t>
      </w:r>
      <w:r>
        <w:rPr>
          <w:rFonts w:hint="default" w:ascii="Times New Roman" w:hAnsi="Times New Roman" w:eastAsia="仿宋_GB2312" w:cs="Times New Roman"/>
          <w:color w:val="auto"/>
          <w:sz w:val="32"/>
          <w:szCs w:val="32"/>
          <w:lang w:val="en-US" w:eastAsia="zh-CN"/>
        </w:rPr>
        <w:t>明确规定各地公安机关、交通运输、应急管理部门以及营运单位责任，同时要求各地建立安防评估通报机制，将公交安防工作内容纳入地方政府安全生产工作考核，并严格落实追责机制。</w:t>
      </w:r>
    </w:p>
    <w:p>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right="0" w:rightChars="0" w:firstLine="640"/>
        <w:textAlignment w:val="auto"/>
        <w:outlineLvl w:val="9"/>
        <w:rPr>
          <w:rFonts w:hint="default" w:ascii="Times New Roman" w:hAnsi="Times New Roman" w:eastAsia="仿宋_GB2312" w:cs="Times New Roman"/>
          <w:color w:val="auto"/>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1</w:t>
                          </w:r>
                          <w:r>
                            <w:rPr>
                              <w:rFonts w:hint="eastAsia" w:asciiTheme="minorEastAsia" w:hAnsi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cstheme="minorEastAsia"/>
                        <w:sz w:val="28"/>
                        <w:szCs w:val="28"/>
                        <w:lang w:eastAsia="zh-CN"/>
                      </w:rPr>
                      <w:fldChar w:fldCharType="begin"/>
                    </w:r>
                    <w:r>
                      <w:rPr>
                        <w:rFonts w:hint="eastAsia" w:asciiTheme="minorEastAsia" w:hAnsiTheme="minorEastAsia" w:cstheme="minorEastAsia"/>
                        <w:sz w:val="28"/>
                        <w:szCs w:val="28"/>
                        <w:lang w:eastAsia="zh-CN"/>
                      </w:rPr>
                      <w:instrText xml:space="preserve"> PAGE  \* MERGEFORMAT </w:instrText>
                    </w:r>
                    <w:r>
                      <w:rPr>
                        <w:rFonts w:hint="eastAsia" w:asciiTheme="minorEastAsia" w:hAnsiTheme="minorEastAsia" w:cstheme="minorEastAsia"/>
                        <w:sz w:val="28"/>
                        <w:szCs w:val="28"/>
                        <w:lang w:eastAsia="zh-CN"/>
                      </w:rPr>
                      <w:fldChar w:fldCharType="separate"/>
                    </w:r>
                    <w:r>
                      <w:rPr>
                        <w:rFonts w:hint="eastAsia" w:asciiTheme="minorEastAsia" w:hAnsiTheme="minorEastAsia" w:cstheme="minorEastAsia"/>
                        <w:sz w:val="28"/>
                        <w:szCs w:val="28"/>
                        <w:lang w:eastAsia="zh-CN"/>
                      </w:rPr>
                      <w:t>1</w:t>
                    </w:r>
                    <w:r>
                      <w:rPr>
                        <w:rFonts w:hint="eastAsia" w:asciiTheme="minorEastAsia" w:hAnsi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37354"/>
    <w:rsid w:val="04DD680C"/>
    <w:rsid w:val="060D16DD"/>
    <w:rsid w:val="070E3FA1"/>
    <w:rsid w:val="0773135C"/>
    <w:rsid w:val="0F525356"/>
    <w:rsid w:val="10E25A36"/>
    <w:rsid w:val="12F73A5A"/>
    <w:rsid w:val="19884D87"/>
    <w:rsid w:val="1C636EC9"/>
    <w:rsid w:val="1C78425C"/>
    <w:rsid w:val="1DD43DB6"/>
    <w:rsid w:val="1FEF7AA5"/>
    <w:rsid w:val="20143D8F"/>
    <w:rsid w:val="274C2791"/>
    <w:rsid w:val="2895000D"/>
    <w:rsid w:val="2A025F34"/>
    <w:rsid w:val="2AF40287"/>
    <w:rsid w:val="35CA31AE"/>
    <w:rsid w:val="35D065B3"/>
    <w:rsid w:val="370034D3"/>
    <w:rsid w:val="3A411572"/>
    <w:rsid w:val="3C380287"/>
    <w:rsid w:val="3EF12938"/>
    <w:rsid w:val="40B04AF7"/>
    <w:rsid w:val="40E53845"/>
    <w:rsid w:val="43BD4DE0"/>
    <w:rsid w:val="4A78678B"/>
    <w:rsid w:val="4F9F73DC"/>
    <w:rsid w:val="50137354"/>
    <w:rsid w:val="52E86E30"/>
    <w:rsid w:val="575469F1"/>
    <w:rsid w:val="57FA6220"/>
    <w:rsid w:val="59FFE229"/>
    <w:rsid w:val="5BBB59E1"/>
    <w:rsid w:val="633F6014"/>
    <w:rsid w:val="671E12F9"/>
    <w:rsid w:val="67411C9E"/>
    <w:rsid w:val="6A921BEA"/>
    <w:rsid w:val="6C39143B"/>
    <w:rsid w:val="6CA66D06"/>
    <w:rsid w:val="6E526D61"/>
    <w:rsid w:val="6E9A53F3"/>
    <w:rsid w:val="793E7EC8"/>
    <w:rsid w:val="79D85497"/>
    <w:rsid w:val="7AFF23F0"/>
    <w:rsid w:val="7B041DB4"/>
    <w:rsid w:val="7B350F12"/>
    <w:rsid w:val="7BB1C007"/>
    <w:rsid w:val="7DBB7905"/>
    <w:rsid w:val="7FA271D3"/>
    <w:rsid w:val="C67F9D48"/>
    <w:rsid w:val="FCFBABCA"/>
    <w:rsid w:val="FFEF1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2020-10-21T00:06:00Z</dcterms:created>
  <dc:creator>Administrator</dc:creator>
  <cp:lastModifiedBy>吴岚</cp:lastModifiedBy>
  <cp:lastPrinted>2020-11-11T00:00:00Z</cp:lastPrinted>
  <dcterms:modified xsi:type="dcterms:W3CDTF">2022-10-13T02:40:17Z</dcterms:modified>
  <dc:title>《湖南省加强公交车安全防范八条措施》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