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D4C0E">
      <w:pPr>
        <w:jc w:val="center"/>
        <w:rPr>
          <w:rFonts w:hint="eastAsia"/>
          <w:sz w:val="32"/>
          <w:szCs w:val="32"/>
        </w:rPr>
      </w:pPr>
      <w:r>
        <w:rPr>
          <w:rFonts w:hint="eastAsia" w:ascii="方正小标宋简体" w:hAnsi="方正小标宋简体" w:eastAsia="方正小标宋简体" w:cs="方正小标宋简体"/>
          <w:sz w:val="44"/>
          <w:szCs w:val="44"/>
          <w:lang w:eastAsia="zh-CN"/>
        </w:rPr>
        <w:t>关于鼎城区辖区交通违法非现场执法取证设备的公示</w:t>
      </w:r>
    </w:p>
    <w:p w14:paraId="2D637EE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sz w:val="32"/>
          <w:szCs w:val="32"/>
          <w:lang w:eastAsia="zh-CN"/>
        </w:rPr>
      </w:pPr>
      <w:r>
        <w:rPr>
          <w:rFonts w:hint="eastAsia"/>
          <w:sz w:val="32"/>
          <w:szCs w:val="32"/>
        </w:rPr>
        <w:t>为进一步优化路面通行秩序，有效预防和减少交通违法行为引发的道路交通事故，确保道路交通安全，根据《中华人民共和国道路交通安全法》</w:t>
      </w:r>
      <w:r>
        <w:rPr>
          <w:rFonts w:hint="eastAsia"/>
          <w:sz w:val="32"/>
          <w:szCs w:val="32"/>
          <w:lang w:eastAsia="zh-CN"/>
        </w:rPr>
        <w:t>《道路交通安全违法行为处理程序规定》</w:t>
      </w:r>
      <w:r>
        <w:rPr>
          <w:rFonts w:hint="eastAsia"/>
          <w:sz w:val="32"/>
          <w:szCs w:val="32"/>
        </w:rPr>
        <w:t>等法律法规，常德市鼎城区公安局交警大队</w:t>
      </w:r>
      <w:r>
        <w:rPr>
          <w:rFonts w:hint="eastAsia"/>
          <w:sz w:val="32"/>
          <w:szCs w:val="32"/>
          <w:lang w:eastAsia="zh-CN"/>
        </w:rPr>
        <w:t>对辖区内执法取证设备公示如下：</w:t>
      </w:r>
    </w:p>
    <w:tbl>
      <w:tblPr>
        <w:tblStyle w:val="2"/>
        <w:tblW w:w="83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7611"/>
      </w:tblGrid>
      <w:tr w14:paraId="0D1C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20E1">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一、红绿灯路口电子警察</w:t>
            </w:r>
          </w:p>
        </w:tc>
      </w:tr>
      <w:tr w14:paraId="66915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11DFA">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抓拍违法行为：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1、16250（驾驶机动车不按交通信号灯指示通行的）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2、13730（驾驶机动车在高速公路城市快速路以外的道路上逆向行驶的）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3、60950（机动车通过有灯控路口时不按所需行进方向驶入导向车道的）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4、11170（驾驶机动车违反禁止标线指示的）</w:t>
            </w:r>
          </w:p>
        </w:tc>
      </w:tr>
      <w:tr w14:paraId="78C4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11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CE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地点</w:t>
            </w:r>
          </w:p>
        </w:tc>
      </w:tr>
      <w:tr w14:paraId="5EBF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A9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3E71">
            <w:pPr>
              <w:keepNext w:val="0"/>
              <w:keepLines w:val="0"/>
              <w:widowControl/>
              <w:suppressLineNumbers w:val="0"/>
              <w:jc w:val="left"/>
              <w:textAlignment w:val="center"/>
              <w:rPr>
                <w:rFonts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常德市鼎城区西站路与花溪路交叉路口</w:t>
            </w:r>
          </w:p>
        </w:tc>
      </w:tr>
      <w:tr w14:paraId="3F8A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C83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D912">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常德市鼎城区西站路与金霞大道交叉路口</w:t>
            </w:r>
          </w:p>
        </w:tc>
      </w:tr>
      <w:tr w14:paraId="226C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FD6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DB47">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常德市鼎城区西站路与永丰路交叉路口</w:t>
            </w:r>
          </w:p>
        </w:tc>
      </w:tr>
      <w:tr w14:paraId="22E30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D0D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752E">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常德市鼎城区西站路与永安路交叉路口</w:t>
            </w:r>
          </w:p>
        </w:tc>
      </w:tr>
      <w:tr w14:paraId="2955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1E7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0D30">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常德市鼎城区西站路与建新路交叉路口</w:t>
            </w:r>
          </w:p>
        </w:tc>
      </w:tr>
      <w:tr w14:paraId="239D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DE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499A">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常德市鼎城区鼎城路与红云路交叉路口</w:t>
            </w:r>
          </w:p>
        </w:tc>
      </w:tr>
      <w:tr w14:paraId="5234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157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7D84">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常德市鼎城区国道319、207复线许家桥中堰村部路口</w:t>
            </w:r>
          </w:p>
        </w:tc>
      </w:tr>
      <w:tr w14:paraId="082C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7C6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B35D">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常德市鼎城区国道319、207复线许家桥兴旺路口</w:t>
            </w:r>
          </w:p>
        </w:tc>
      </w:tr>
      <w:tr w14:paraId="4B2D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DA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9541">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常德市鼎城区国道319、207复线与X052交叉路口</w:t>
            </w:r>
          </w:p>
        </w:tc>
      </w:tr>
      <w:tr w14:paraId="338F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ECDB">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C617">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常德市鼎城区国道319、207复线鼎城段草坪镇先锋村路口</w:t>
            </w:r>
          </w:p>
        </w:tc>
      </w:tr>
      <w:tr w14:paraId="2056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BF1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02DA">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常德市鼎城区桃花源路与永安西路交叉路口</w:t>
            </w:r>
          </w:p>
        </w:tc>
      </w:tr>
      <w:tr w14:paraId="6E46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5E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2C84">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常德市鼎城区国道319、207复线鼎城段罗家桥村三角岛路口</w:t>
            </w:r>
          </w:p>
        </w:tc>
      </w:tr>
      <w:tr w14:paraId="789D6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FD8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96F7">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常德市鼎城区善卷路与杨家港交叉路口</w:t>
            </w:r>
          </w:p>
        </w:tc>
      </w:tr>
      <w:tr w14:paraId="178C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105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0C02">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常德市鼎城区善卷路与建新路交叉路口</w:t>
            </w:r>
          </w:p>
        </w:tc>
      </w:tr>
      <w:tr w14:paraId="03F1A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565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F120">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常德市鼎城区善卷路与永安路交叉路口</w:t>
            </w:r>
          </w:p>
        </w:tc>
      </w:tr>
      <w:tr w14:paraId="5002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7DD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E858">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常德市鼎城区大湖路与建新路交叉路口</w:t>
            </w:r>
          </w:p>
        </w:tc>
      </w:tr>
      <w:tr w14:paraId="075DE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E44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0EBB">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常德市鼎城区临沅路与大湖路交叉路口</w:t>
            </w:r>
          </w:p>
        </w:tc>
      </w:tr>
      <w:tr w14:paraId="5B05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453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1EBA">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常德市鼎城区隆阳路与德安路交叉路口</w:t>
            </w:r>
          </w:p>
        </w:tc>
      </w:tr>
      <w:tr w14:paraId="0FCB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AD3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0AA8">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常德市鼎城区善卷路与花溪路交叉路路口</w:t>
            </w:r>
          </w:p>
        </w:tc>
      </w:tr>
      <w:tr w14:paraId="02AA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44A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20E8">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常德市鼎城区省道311周家店集镇十字路口</w:t>
            </w:r>
          </w:p>
        </w:tc>
      </w:tr>
      <w:tr w14:paraId="065C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B5FD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779F">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常德市鼎城区善卷路与同德交叉路口</w:t>
            </w:r>
          </w:p>
        </w:tc>
      </w:tr>
      <w:tr w14:paraId="52C2A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D0D9">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9F60">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常德市鼎城区鼎城路与大湖路交叉路口</w:t>
            </w:r>
          </w:p>
        </w:tc>
      </w:tr>
      <w:tr w14:paraId="631E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9C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C4DE">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常德市鼎城区鼎城路与德安路交叉路口</w:t>
            </w:r>
          </w:p>
        </w:tc>
      </w:tr>
      <w:tr w14:paraId="21EE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02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66E1">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常德市鼎城区善卷路与工业园路交叉路口</w:t>
            </w:r>
          </w:p>
        </w:tc>
      </w:tr>
      <w:tr w14:paraId="767C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214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163E">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常德市鼎城区善池路与隆阳路交叉路口</w:t>
            </w:r>
          </w:p>
        </w:tc>
      </w:tr>
      <w:tr w14:paraId="2A9D6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B728">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26</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0358A">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常德市鼎城区桃花源路与金霞大道交叉路口</w:t>
            </w:r>
          </w:p>
        </w:tc>
      </w:tr>
      <w:tr w14:paraId="6AC8B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E4C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27</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F8E0">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常德市鼎城区善卷路与金霞大道交叉路口</w:t>
            </w:r>
          </w:p>
        </w:tc>
      </w:tr>
      <w:tr w14:paraId="2B50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271F">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28</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1C3F">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常德市鼎城区花溪路与善池路交叉路口</w:t>
            </w:r>
          </w:p>
        </w:tc>
      </w:tr>
      <w:tr w14:paraId="5972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76B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29</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9564">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常德市鼎城区善卷路与枉水桥交叉路路口</w:t>
            </w:r>
          </w:p>
        </w:tc>
      </w:tr>
      <w:tr w14:paraId="0E75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DE5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1120">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常德市鼎城区红云路与杨家港路交叉路口</w:t>
            </w:r>
          </w:p>
        </w:tc>
      </w:tr>
      <w:tr w14:paraId="750E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257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AAB3">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常德市鼎城区红云路与永丰路交叉路口</w:t>
            </w:r>
          </w:p>
        </w:tc>
      </w:tr>
      <w:tr w14:paraId="69E8B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C54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F58E">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常德市鼎城区红云路与永富路交叉路口</w:t>
            </w:r>
          </w:p>
        </w:tc>
      </w:tr>
      <w:tr w14:paraId="0E942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B9E7">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05DD">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常德市鼎城区红云路与福广路交叉路口</w:t>
            </w:r>
          </w:p>
        </w:tc>
      </w:tr>
      <w:tr w14:paraId="27F2F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0BD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1BF0">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常德市鼎城区江南大道与永兴路交叉路口</w:t>
            </w:r>
          </w:p>
        </w:tc>
      </w:tr>
      <w:tr w14:paraId="18B5F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830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35</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8AAB">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常德市鼎城区滨江大道与金霞大道交叉路口</w:t>
            </w:r>
          </w:p>
        </w:tc>
      </w:tr>
      <w:tr w14:paraId="46568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67A8">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36</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16B9">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常德市鼎城区滨江大道与建新路交叉路口</w:t>
            </w:r>
          </w:p>
        </w:tc>
      </w:tr>
      <w:tr w14:paraId="736F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6B1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37</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D694">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常德市鼎城区滨江大道与永丰路交叉路口</w:t>
            </w:r>
          </w:p>
        </w:tc>
      </w:tr>
      <w:tr w14:paraId="63A3B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8B9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38</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74C5">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常德市鼎城区滨江大道与永安路交叉路口</w:t>
            </w:r>
          </w:p>
        </w:tc>
      </w:tr>
      <w:tr w14:paraId="3DB4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FA52">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39</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9AF6">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常德市鼎城区滨江大道与福广路交叉路口</w:t>
            </w:r>
          </w:p>
        </w:tc>
      </w:tr>
      <w:tr w14:paraId="0737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34F8">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C591">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常德市鼎城区滨江大道与花溪路西交叉路口</w:t>
            </w:r>
          </w:p>
        </w:tc>
      </w:tr>
      <w:tr w14:paraId="52F1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70F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BB83B">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常德市鼎城区滨江大道与江南大道交叉路口</w:t>
            </w:r>
          </w:p>
        </w:tc>
      </w:tr>
      <w:tr w14:paraId="044EC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2F9A">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9156">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eastAsia" w:ascii="Arial Unicode MS" w:hAnsi="Arial Unicode MS" w:eastAsia="宋体" w:cs="Arial Unicode MS"/>
                <w:i w:val="0"/>
                <w:iCs w:val="0"/>
                <w:color w:val="000000"/>
                <w:kern w:val="0"/>
                <w:sz w:val="24"/>
                <w:szCs w:val="24"/>
                <w:u w:val="none"/>
                <w:lang w:val="en-US" w:eastAsia="zh-CN" w:bidi="ar"/>
              </w:rPr>
              <w:t>常德市鼎城区</w:t>
            </w:r>
            <w:r>
              <w:rPr>
                <w:rFonts w:hint="default" w:ascii="Arial Unicode MS" w:hAnsi="Arial Unicode MS" w:eastAsia="Arial Unicode MS" w:cs="Arial Unicode MS"/>
                <w:i w:val="0"/>
                <w:iCs w:val="0"/>
                <w:color w:val="000000"/>
                <w:kern w:val="0"/>
                <w:sz w:val="24"/>
                <w:szCs w:val="24"/>
                <w:u w:val="none"/>
                <w:lang w:val="en-US" w:eastAsia="zh-CN" w:bidi="ar"/>
              </w:rPr>
              <w:t>省道307与县道014交叉路口</w:t>
            </w:r>
          </w:p>
        </w:tc>
      </w:tr>
      <w:tr w14:paraId="4AA5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D7A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694F">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常德市鼎城区红云路与永安路交叉路口</w:t>
            </w:r>
          </w:p>
        </w:tc>
      </w:tr>
      <w:tr w14:paraId="5A60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CB38">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92C8">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常德市鼎城区滨江大道与大湖路交叉路口</w:t>
            </w:r>
          </w:p>
        </w:tc>
      </w:tr>
      <w:tr w14:paraId="5CCE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0A44">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45</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3973">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常德市鼎城区斗姆湖街道常沅路与常德南高速收费站出入口交叉路口</w:t>
            </w:r>
          </w:p>
        </w:tc>
      </w:tr>
      <w:tr w14:paraId="0C13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FE04">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46</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D4C8">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常德市鼎城区红云路与金霞大道交叉路口</w:t>
            </w:r>
          </w:p>
        </w:tc>
      </w:tr>
      <w:tr w14:paraId="110F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ED9B">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47</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55D9">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常德市鼎城区大湖路与永安路交叉路口</w:t>
            </w:r>
          </w:p>
        </w:tc>
      </w:tr>
      <w:tr w14:paraId="1010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5ABD">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48</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9DAE">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常德市鼎城区德安路与临沅路交叉路口</w:t>
            </w:r>
          </w:p>
        </w:tc>
      </w:tr>
      <w:tr w14:paraId="376F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BADA">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49</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0D7F">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常德市鼎城区金霞大道与大湖路交叉路口</w:t>
            </w:r>
          </w:p>
        </w:tc>
      </w:tr>
      <w:tr w14:paraId="1B45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CC0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93E6">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常德市鼎城区江南大道与德安路交叉路口（北向南方向）</w:t>
            </w:r>
          </w:p>
        </w:tc>
      </w:tr>
      <w:tr w14:paraId="30A5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D0E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57DDF">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常德市鼎城区鼎城路与善卷路交叉路口</w:t>
            </w:r>
          </w:p>
        </w:tc>
      </w:tr>
      <w:tr w14:paraId="0C31A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423B">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5648">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w:t>
            </w:r>
            <w:r>
              <w:rPr>
                <w:rFonts w:hint="default" w:ascii="Arial Unicode MS" w:hAnsi="Arial Unicode MS" w:eastAsia="Arial Unicode MS" w:cs="Arial Unicode MS"/>
                <w:i w:val="0"/>
                <w:iCs w:val="0"/>
                <w:color w:val="000000"/>
                <w:kern w:val="0"/>
                <w:sz w:val="24"/>
                <w:szCs w:val="24"/>
                <w:u w:val="none"/>
                <w:lang w:val="en-US" w:eastAsia="zh-CN" w:bidi="ar"/>
              </w:rPr>
              <w:t>国道207沅水四桥桥头</w:t>
            </w:r>
          </w:p>
        </w:tc>
      </w:tr>
      <w:tr w14:paraId="54E2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A694">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2E19">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常德市鼎城区桃花源路与花溪路交叉路口</w:t>
            </w:r>
          </w:p>
        </w:tc>
      </w:tr>
      <w:tr w14:paraId="2485E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1F5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3FF9">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常德市鼎城区大湖路与花溪路交叉路口</w:t>
            </w:r>
          </w:p>
        </w:tc>
      </w:tr>
      <w:tr w14:paraId="47B3D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448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55</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2A05">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w:t>
            </w:r>
            <w:r>
              <w:rPr>
                <w:rFonts w:hint="default" w:ascii="Arial Unicode MS" w:hAnsi="Arial Unicode MS" w:eastAsia="Arial Unicode MS" w:cs="Arial Unicode MS"/>
                <w:i w:val="0"/>
                <w:iCs w:val="0"/>
                <w:color w:val="000000"/>
                <w:kern w:val="0"/>
                <w:sz w:val="24"/>
                <w:szCs w:val="24"/>
                <w:u w:val="none"/>
                <w:lang w:val="en-US" w:eastAsia="zh-CN" w:bidi="ar"/>
              </w:rPr>
              <w:t>鼎城路与红云路路口东向西</w:t>
            </w:r>
          </w:p>
        </w:tc>
      </w:tr>
      <w:tr w14:paraId="5DD1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7FF2">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56</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8E6D">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常德市鼎城区红云路与花溪路交叉路口北向南</w:t>
            </w:r>
          </w:p>
        </w:tc>
      </w:tr>
      <w:tr w14:paraId="7188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D1C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57</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8D3C">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常德市鼎城区红云路与花溪路交叉路口南向北</w:t>
            </w:r>
          </w:p>
        </w:tc>
      </w:tr>
      <w:tr w14:paraId="01D35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FBDA">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58</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58B9">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常德市鼎城区红云路与花溪路交叉路口东向西</w:t>
            </w:r>
          </w:p>
        </w:tc>
      </w:tr>
      <w:tr w14:paraId="1B85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456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59</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F84D">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常德市鼎城区红云路与花溪路交叉路口西向东</w:t>
            </w:r>
          </w:p>
        </w:tc>
      </w:tr>
      <w:tr w14:paraId="40CB7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4B3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60</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6E4D">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常德市鼎城区国道207沅澧快线与省道307立交路口</w:t>
            </w:r>
          </w:p>
        </w:tc>
      </w:tr>
      <w:tr w14:paraId="5B8E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FD0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195B">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常德市鼎城区省道224韩公渡镇罗家铺路口</w:t>
            </w:r>
          </w:p>
        </w:tc>
      </w:tr>
      <w:tr w14:paraId="40DA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D86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311D">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常德市鼎城区国道207</w:t>
            </w:r>
            <w:r>
              <w:rPr>
                <w:rFonts w:hint="eastAsia" w:ascii="Arial Unicode MS" w:hAnsi="Arial Unicode MS" w:eastAsia="Arial Unicode MS" w:cs="Arial Unicode MS"/>
                <w:i w:val="0"/>
                <w:iCs w:val="0"/>
                <w:color w:val="000000"/>
                <w:kern w:val="0"/>
                <w:sz w:val="24"/>
                <w:szCs w:val="24"/>
                <w:u w:val="none"/>
                <w:lang w:val="en-US" w:eastAsia="zh-CN" w:bidi="ar"/>
              </w:rPr>
              <w:t xml:space="preserve"> </w:t>
            </w:r>
            <w:r>
              <w:rPr>
                <w:rFonts w:hint="default" w:ascii="Arial Unicode MS" w:hAnsi="Arial Unicode MS" w:eastAsia="Arial Unicode MS" w:cs="Arial Unicode MS"/>
                <w:i w:val="0"/>
                <w:iCs w:val="0"/>
                <w:color w:val="000000"/>
                <w:kern w:val="0"/>
                <w:sz w:val="24"/>
                <w:szCs w:val="24"/>
                <w:u w:val="none"/>
                <w:lang w:val="en-US" w:eastAsia="zh-CN" w:bidi="ar"/>
              </w:rPr>
              <w:t>2873公里502米路口</w:t>
            </w:r>
          </w:p>
        </w:tc>
      </w:tr>
      <w:tr w14:paraId="64BF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179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38D9">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常德市鼎城区国道207</w:t>
            </w:r>
            <w:r>
              <w:rPr>
                <w:rFonts w:hint="eastAsia" w:ascii="Arial Unicode MS" w:hAnsi="Arial Unicode MS" w:eastAsia="Arial Unicode MS" w:cs="Arial Unicode MS"/>
                <w:i w:val="0"/>
                <w:iCs w:val="0"/>
                <w:color w:val="000000"/>
                <w:kern w:val="0"/>
                <w:sz w:val="24"/>
                <w:szCs w:val="24"/>
                <w:u w:val="none"/>
                <w:lang w:val="en-US" w:eastAsia="zh-CN" w:bidi="ar"/>
              </w:rPr>
              <w:t xml:space="preserve"> </w:t>
            </w:r>
            <w:r>
              <w:rPr>
                <w:rFonts w:hint="default" w:ascii="Arial Unicode MS" w:hAnsi="Arial Unicode MS" w:eastAsia="Arial Unicode MS" w:cs="Arial Unicode MS"/>
                <w:i w:val="0"/>
                <w:iCs w:val="0"/>
                <w:color w:val="000000"/>
                <w:kern w:val="0"/>
                <w:sz w:val="24"/>
                <w:szCs w:val="24"/>
                <w:u w:val="none"/>
                <w:lang w:val="en-US" w:eastAsia="zh-CN" w:bidi="ar"/>
              </w:rPr>
              <w:t>2875公里870米民族村部路口</w:t>
            </w:r>
          </w:p>
        </w:tc>
      </w:tr>
      <w:tr w14:paraId="51117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2A0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82E9">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常德市鼎城区双谭路与永安路交叉路口</w:t>
            </w:r>
          </w:p>
        </w:tc>
      </w:tr>
      <w:tr w14:paraId="383B9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C098">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65</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2D1B">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常德市鼎城区阳明大道与杨家港路交叉路口</w:t>
            </w:r>
          </w:p>
        </w:tc>
      </w:tr>
      <w:tr w14:paraId="68CDA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119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66</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EE7C">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常德市鼎城区鼎城路与善池路交叉路口</w:t>
            </w:r>
          </w:p>
        </w:tc>
      </w:tr>
      <w:tr w14:paraId="61DB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FEA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二、公路卡口、红绿灯路口反向卡口</w:t>
            </w:r>
          </w:p>
        </w:tc>
      </w:tr>
      <w:tr w14:paraId="1DAD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E5D0816">
            <w:pPr>
              <w:keepNext w:val="0"/>
              <w:keepLines w:val="0"/>
              <w:widowControl/>
              <w:suppressLineNumbers w:val="0"/>
              <w:jc w:val="left"/>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抓拍违法行为：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1、11200（驾驶机动车在高速公路以外的道路上行驶时驾驶人未按规定使用安全带的）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2、13620（驾驶时拨打接听手持电话的）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3、13710（驾车时有其他妨碍安全驾驶行为的）</w:t>
            </w:r>
          </w:p>
        </w:tc>
      </w:tr>
      <w:tr w14:paraId="426B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77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AB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地点</w:t>
            </w:r>
          </w:p>
        </w:tc>
      </w:tr>
      <w:tr w14:paraId="2ED88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5C8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1C1E">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常德市鼎城区西站路与金霞大道交叉路口</w:t>
            </w:r>
          </w:p>
        </w:tc>
      </w:tr>
      <w:tr w14:paraId="37D0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AAE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347F">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常德市鼎城区桃花源路与江南大道交叉路口</w:t>
            </w:r>
          </w:p>
        </w:tc>
      </w:tr>
      <w:tr w14:paraId="4C0B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8C6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C9BC">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常德市鼎城区西站路与永丰路交叉路口</w:t>
            </w:r>
          </w:p>
        </w:tc>
      </w:tr>
      <w:tr w14:paraId="322E0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823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216C">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常德市鼎城区西站路与永安路交叉路口</w:t>
            </w:r>
          </w:p>
        </w:tc>
      </w:tr>
      <w:tr w14:paraId="026C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47F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D731">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常德市鼎城区西站路与花溪路交叉路口</w:t>
            </w:r>
          </w:p>
        </w:tc>
      </w:tr>
      <w:tr w14:paraId="360C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2FC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050C">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常德市鼎城区西站路与建新路交叉路口</w:t>
            </w:r>
          </w:p>
        </w:tc>
      </w:tr>
      <w:tr w14:paraId="554FE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FC9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FAD9E">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常德市鼎城区省道311 32KM+200M周家店八一水库路段</w:t>
            </w:r>
          </w:p>
        </w:tc>
      </w:tr>
      <w:tr w14:paraId="70C08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AC4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F7AC7">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常德市鼎城区沅江隧道东线江南隧道入口至江北隧道出口路段（南向北）</w:t>
            </w:r>
          </w:p>
        </w:tc>
      </w:tr>
      <w:tr w14:paraId="5B74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CC8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D91C">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常德市鼎城区国道2072891公里150米草坪镇夹溪岭村路段</w:t>
            </w:r>
          </w:p>
        </w:tc>
      </w:tr>
      <w:tr w14:paraId="51FE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290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1E7D">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常德市鼎城区善卷路与杨家港交叉路口</w:t>
            </w:r>
          </w:p>
        </w:tc>
      </w:tr>
      <w:tr w14:paraId="1C70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389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A905">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常德市鼎城区红云路与永富路交叉路口</w:t>
            </w:r>
          </w:p>
        </w:tc>
      </w:tr>
      <w:tr w14:paraId="253E6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2125">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149A">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常德市鼎城区红云路与福广路交叉路口</w:t>
            </w:r>
          </w:p>
        </w:tc>
      </w:tr>
      <w:tr w14:paraId="5BED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F5D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8DED">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常德市鼎城区红云路与永丰路交叉路口</w:t>
            </w:r>
          </w:p>
        </w:tc>
      </w:tr>
      <w:tr w14:paraId="79F1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767C">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3653">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常德市鼎城区善卷路与江南大道交叉路口</w:t>
            </w:r>
          </w:p>
        </w:tc>
      </w:tr>
      <w:tr w14:paraId="1333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168F">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E825">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常德市鼎城区江南大道与永兴路交叉路口</w:t>
            </w:r>
          </w:p>
        </w:tc>
      </w:tr>
      <w:tr w14:paraId="317FA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741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3AB9">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常德市鼎城区红云路与杨家港路交叉路口</w:t>
            </w:r>
          </w:p>
        </w:tc>
      </w:tr>
      <w:tr w14:paraId="416D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207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2E6E">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常德市鼎城区滨江大道与永安路交叉路口</w:t>
            </w:r>
          </w:p>
        </w:tc>
      </w:tr>
      <w:tr w14:paraId="2AE9D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6F1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08A7">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常德市鼎城区滨江大道与福广路交叉路口</w:t>
            </w:r>
          </w:p>
        </w:tc>
      </w:tr>
      <w:tr w14:paraId="40F92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D40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2C0AC">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常德市鼎城区滨江大道与永丰路交叉路口</w:t>
            </w:r>
          </w:p>
        </w:tc>
      </w:tr>
      <w:tr w14:paraId="118E3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3412">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8F0C0">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常德市鼎城区滨江大道与金霞大道交叉路口</w:t>
            </w:r>
          </w:p>
        </w:tc>
      </w:tr>
      <w:tr w14:paraId="4C28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7EC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7250">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常德市鼎城区省道307与县道014交叉路口</w:t>
            </w:r>
          </w:p>
        </w:tc>
      </w:tr>
      <w:tr w14:paraId="3998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1133">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89AB">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常德市鼎城区滨江大道与建新路交叉路口</w:t>
            </w:r>
          </w:p>
        </w:tc>
      </w:tr>
      <w:tr w14:paraId="2F29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7B3D">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3CBF">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常德市鼎城区滨江大道与江南大道交叉路口</w:t>
            </w:r>
          </w:p>
        </w:tc>
      </w:tr>
      <w:tr w14:paraId="69D6E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097D">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F3DC">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常德市鼎城区滨江大道与花溪路西交叉路口</w:t>
            </w:r>
          </w:p>
        </w:tc>
      </w:tr>
      <w:tr w14:paraId="2BC79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047D">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25</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FE3E6">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常德市鼎城区斗姆湖街道常沅路与常德南高速收费站出入口交叉路口</w:t>
            </w:r>
          </w:p>
        </w:tc>
      </w:tr>
      <w:tr w14:paraId="6918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CD3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26</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B5C0">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常德市鼎城区滨江大道与大湖路交叉路口</w:t>
            </w:r>
          </w:p>
        </w:tc>
      </w:tr>
      <w:tr w14:paraId="163C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16F2">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27</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4D98">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常德市鼎城区金霞大道与红云路交叉路口</w:t>
            </w:r>
          </w:p>
        </w:tc>
      </w:tr>
      <w:tr w14:paraId="6608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F15C">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28</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D79D">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常德市鼎城区大湖路与永安路交叉路口</w:t>
            </w:r>
          </w:p>
        </w:tc>
      </w:tr>
      <w:tr w14:paraId="418C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BAD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29</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74E2">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常德市鼎城区国道2072837公里50米沅澧快线雷公庙路段</w:t>
            </w:r>
          </w:p>
        </w:tc>
      </w:tr>
      <w:tr w14:paraId="6A8E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B0BF">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08BD">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常德市鼎城区国道2072843公里170米沅澧快线蔡家岗路段</w:t>
            </w:r>
          </w:p>
        </w:tc>
      </w:tr>
      <w:tr w14:paraId="3626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D16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A5CD">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常德市鼎城区江南大道与红云路交叉路口</w:t>
            </w:r>
          </w:p>
        </w:tc>
      </w:tr>
      <w:tr w14:paraId="64EB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DBB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BE57">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常德市鼎城区德安路与永富路交叉路口</w:t>
            </w:r>
          </w:p>
        </w:tc>
      </w:tr>
      <w:tr w14:paraId="3C2D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2538">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2B54">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常德市鼎城区桃花源路与花溪路交叉路口</w:t>
            </w:r>
          </w:p>
        </w:tc>
      </w:tr>
      <w:tr w14:paraId="19DBE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A16F">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B9FA">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常德市鼎城区江南大道与德安路交叉路口（西向东方向）</w:t>
            </w:r>
          </w:p>
        </w:tc>
      </w:tr>
      <w:tr w14:paraId="4893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D99F">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35</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AD78">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常德市鼎城区鼎城路与善卷路交叉路口</w:t>
            </w:r>
          </w:p>
        </w:tc>
      </w:tr>
      <w:tr w14:paraId="421E3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8424">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36</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BCB6">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常德市鼎城区江南大道与德安路交叉路口（北向南方向）</w:t>
            </w:r>
          </w:p>
        </w:tc>
      </w:tr>
      <w:tr w14:paraId="15287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0A59">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37</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4153">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常德市鼎城区江南大道与德安路交叉路口（东向西方向）</w:t>
            </w:r>
          </w:p>
        </w:tc>
      </w:tr>
      <w:tr w14:paraId="34296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813C">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38</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A59F">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常德市鼎城区红云路与花溪路交叉路口东向西</w:t>
            </w:r>
          </w:p>
        </w:tc>
      </w:tr>
      <w:tr w14:paraId="0CFB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F5AC">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39</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9704">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常德市鼎城区鼎城路与红云路交叉路口南向北</w:t>
            </w:r>
          </w:p>
        </w:tc>
      </w:tr>
      <w:tr w14:paraId="7602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0FC4">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992C">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常德市鼎城区红云路与花溪路交叉路口北向南</w:t>
            </w:r>
          </w:p>
        </w:tc>
      </w:tr>
      <w:tr w14:paraId="164A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61BD">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5825">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常德市鼎城区鼎城路与红云路交叉路口东向西</w:t>
            </w:r>
          </w:p>
        </w:tc>
      </w:tr>
      <w:tr w14:paraId="47AF8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4984">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3ABF">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常德市鼎城区红云路与花溪路交叉路口南向北</w:t>
            </w:r>
          </w:p>
        </w:tc>
      </w:tr>
      <w:tr w14:paraId="6D91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CE0B">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9262">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常德市鼎城区省道311 48公里460米刘家桥卡口出城</w:t>
            </w:r>
          </w:p>
        </w:tc>
      </w:tr>
      <w:tr w14:paraId="7243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0D6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6739">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常德市鼎城区省道311 42公里917米西洋陂卡口进城</w:t>
            </w:r>
          </w:p>
        </w:tc>
      </w:tr>
      <w:tr w14:paraId="1FA2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C61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三、违停抓拍</w:t>
            </w:r>
          </w:p>
        </w:tc>
      </w:tr>
      <w:tr w14:paraId="069D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04FA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抓拍违法行为：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1、10390（机动车违反规定停放、临时停车，驾驶人不在现场或者虽在现场但驾驶人拒绝立即驶离，妨碍其它车辆、行人通行的）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2、10391（违反交通信号，在严管路、城市快速路停车的）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3、10392（违反交通信号，压占人行横道、网状线停车的）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4、10393（违反交通信号停车，造成车辆缓行、交通拥堵的）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5、10394（违反交通信号停车，造成交通事故的）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6、10395（违法停车在当日已被提醒纠正且不予实施处罚，再次实施违法停车行为的）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7、10396（违反规定停车的）</w:t>
            </w:r>
          </w:p>
        </w:tc>
      </w:tr>
      <w:tr w14:paraId="2D7AD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A9E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2D3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地点</w:t>
            </w:r>
          </w:p>
        </w:tc>
      </w:tr>
      <w:tr w14:paraId="7B14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F54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4B29">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常德市鼎城区善卷路的花溪路路口至建新路路口路段</w:t>
            </w:r>
          </w:p>
        </w:tc>
      </w:tr>
      <w:tr w14:paraId="6150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447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3582">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常德市鼎城区善卷路的永安路路口至金霞大道路口路段</w:t>
            </w:r>
          </w:p>
        </w:tc>
      </w:tr>
      <w:tr w14:paraId="5B9E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5A7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E8F7">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常德市鼎城路善卷路路口至大湖路路口路段</w:t>
            </w:r>
          </w:p>
        </w:tc>
      </w:tr>
      <w:tr w14:paraId="16764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D0F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4987">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常德市鼎城区金霞大道的双潭路路口至善卷路路口路段</w:t>
            </w:r>
          </w:p>
        </w:tc>
      </w:tr>
      <w:tr w14:paraId="7BB7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A9C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BD747">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常德市鼎城区X055长岭岗村街道路段</w:t>
            </w:r>
          </w:p>
        </w:tc>
      </w:tr>
      <w:tr w14:paraId="7455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CF1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3CE5">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常德市鼎城区蔡家岗镇春樵路蔡家岗圩场路段</w:t>
            </w:r>
          </w:p>
        </w:tc>
      </w:tr>
      <w:tr w14:paraId="010C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E56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0D34">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常德市鼎城区善卷路的永安路路口至商贸城大圆盘路段</w:t>
            </w:r>
          </w:p>
        </w:tc>
      </w:tr>
      <w:tr w14:paraId="7B535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F07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6F80">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常德市鼎城区国道319 1532公里700米谢家铺桥头社区路段</w:t>
            </w:r>
          </w:p>
        </w:tc>
      </w:tr>
      <w:tr w14:paraId="6E78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F385">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FC6C">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常德市鼎城区国道207 2906KM+890M至2907KM+590M黄土店圩场路段</w:t>
            </w:r>
          </w:p>
        </w:tc>
      </w:tr>
      <w:tr w14:paraId="0A3D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7CC4">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D791">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常德市鼎城区斗姆湖街道德沅路路段</w:t>
            </w:r>
          </w:p>
        </w:tc>
      </w:tr>
      <w:tr w14:paraId="3C2C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C7C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3A68">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常德市鼎城区蔡家岗镇雷公庙社区雷旺路路段</w:t>
            </w:r>
          </w:p>
        </w:tc>
      </w:tr>
      <w:tr w14:paraId="4E03D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697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B987">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常德市鼎城区韩公渡镇永泰社区西街路段</w:t>
            </w:r>
          </w:p>
        </w:tc>
      </w:tr>
      <w:tr w14:paraId="3E24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74EF">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8A33">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常德市鼎城区尧天坪镇金峰路与林管路交叉路口路段</w:t>
            </w:r>
          </w:p>
        </w:tc>
      </w:tr>
      <w:tr w14:paraId="22C8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9EF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861E">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常德市鼎城区尧天坪镇金峰路与五福路交叉路口路段</w:t>
            </w:r>
          </w:p>
        </w:tc>
      </w:tr>
      <w:tr w14:paraId="19B7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9C81">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D762">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常德市鼎城区尧天坪镇甘长路与桃花路交叉路口路段</w:t>
            </w:r>
          </w:p>
        </w:tc>
      </w:tr>
      <w:tr w14:paraId="52E7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C816">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F23D">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常德市鼎城区蔡家岗镇春樵路与X014交叉路口路段</w:t>
            </w:r>
          </w:p>
        </w:tc>
      </w:tr>
      <w:tr w14:paraId="2D26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B21F">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w:t>
            </w:r>
          </w:p>
        </w:tc>
        <w:tc>
          <w:tcPr>
            <w:tcW w:w="7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64A8">
            <w:pPr>
              <w:keepNext w:val="0"/>
              <w:keepLines w:val="0"/>
              <w:widowControl/>
              <w:suppressLineNumbers w:val="0"/>
              <w:jc w:val="left"/>
              <w:textAlignment w:val="center"/>
              <w:rPr>
                <w:rFonts w:hint="default" w:ascii="Arial Unicode MS" w:hAnsi="Arial Unicode MS" w:eastAsia="Arial Unicode MS" w:cs="Arial Unicode MS"/>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常德市鼎城区尧天坪镇伍福路金峰社区路段</w:t>
            </w:r>
          </w:p>
        </w:tc>
      </w:tr>
      <w:tr w14:paraId="1D0F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60B0">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w:t>
            </w:r>
          </w:p>
        </w:tc>
        <w:tc>
          <w:tcPr>
            <w:tcW w:w="7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3C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w:t>
            </w:r>
            <w:r>
              <w:rPr>
                <w:rFonts w:hint="eastAsia" w:ascii="宋体" w:hAnsi="宋体" w:eastAsia="宋体" w:cs="宋体"/>
                <w:i w:val="0"/>
                <w:iCs w:val="0"/>
                <w:color w:val="000000"/>
                <w:kern w:val="0"/>
                <w:sz w:val="24"/>
                <w:szCs w:val="24"/>
                <w:u w:val="none"/>
                <w:lang w:val="en-US" w:eastAsia="zh-CN" w:bidi="ar"/>
              </w:rPr>
              <w:t>江南城区人行道违法停车手持摄像（辖区内违停手动抓拍）</w:t>
            </w:r>
          </w:p>
        </w:tc>
      </w:tr>
      <w:tr w14:paraId="3442C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29BE">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19</w:t>
            </w:r>
          </w:p>
        </w:tc>
        <w:tc>
          <w:tcPr>
            <w:tcW w:w="76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B2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default" w:ascii="Arial Unicode MS" w:hAnsi="Arial Unicode MS" w:eastAsia="Arial Unicode MS" w:cs="Arial Unicode MS"/>
                <w:i w:val="0"/>
                <w:iCs w:val="0"/>
                <w:color w:val="000000"/>
                <w:kern w:val="0"/>
                <w:sz w:val="24"/>
                <w:szCs w:val="24"/>
                <w:u w:val="none"/>
                <w:lang w:val="en-US" w:eastAsia="zh-CN" w:bidi="ar"/>
              </w:rPr>
              <w:t>常德市鼎城区</w:t>
            </w:r>
            <w:r>
              <w:rPr>
                <w:rFonts w:hint="eastAsia" w:ascii="宋体" w:hAnsi="宋体" w:eastAsia="宋体" w:cs="宋体"/>
                <w:i w:val="0"/>
                <w:iCs w:val="0"/>
                <w:color w:val="000000"/>
                <w:kern w:val="0"/>
                <w:sz w:val="24"/>
                <w:szCs w:val="24"/>
                <w:u w:val="none"/>
                <w:lang w:val="en-US" w:eastAsia="zh-CN" w:bidi="ar"/>
              </w:rPr>
              <w:t>江南城区道路违法停车手持摄像（辖区内违停手动抓拍）</w:t>
            </w:r>
          </w:p>
        </w:tc>
      </w:tr>
      <w:tr w14:paraId="6004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A57E">
            <w:pPr>
              <w:keepNext w:val="0"/>
              <w:keepLines w:val="0"/>
              <w:widowControl/>
              <w:suppressLineNumbers w:val="0"/>
              <w:jc w:val="left"/>
              <w:textAlignment w:val="center"/>
              <w:rPr>
                <w:rFonts w:hint="default"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b/>
                <w:bCs/>
                <w:i w:val="0"/>
                <w:iCs w:val="0"/>
                <w:color w:val="000000"/>
                <w:kern w:val="0"/>
                <w:sz w:val="28"/>
                <w:szCs w:val="28"/>
                <w:u w:val="none"/>
                <w:lang w:val="en-US" w:eastAsia="zh-CN" w:bidi="ar"/>
              </w:rPr>
              <w:t>四、测速设备</w:t>
            </w:r>
          </w:p>
        </w:tc>
      </w:tr>
      <w:tr w14:paraId="3EB6B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1DDC">
            <w:pPr>
              <w:keepNext w:val="0"/>
              <w:keepLines w:val="0"/>
              <w:widowControl/>
              <w:suppressLineNumbers w:val="0"/>
              <w:jc w:val="left"/>
              <w:textAlignment w:val="center"/>
              <w:rPr>
                <w:rFonts w:hint="eastAsia" w:ascii="Arial Unicode MS" w:hAnsi="Arial Unicode MS" w:eastAsia="Arial Unicode MS" w:cs="Arial Unicode MS"/>
                <w:b/>
                <w:bCs/>
                <w:i w:val="0"/>
                <w:iCs w:val="0"/>
                <w:color w:val="000000"/>
                <w:kern w:val="0"/>
                <w:sz w:val="24"/>
                <w:szCs w:val="24"/>
                <w:u w:val="none"/>
                <w:lang w:val="en-US" w:eastAsia="zh-CN" w:bidi="ar"/>
              </w:rPr>
            </w:pPr>
            <w:r>
              <w:rPr>
                <w:rFonts w:hint="eastAsia" w:ascii="Arial Unicode MS" w:hAnsi="Arial Unicode MS" w:eastAsia="Arial Unicode MS" w:cs="Arial Unicode MS"/>
                <w:b/>
                <w:bCs/>
                <w:i w:val="0"/>
                <w:iCs w:val="0"/>
                <w:color w:val="000000"/>
                <w:kern w:val="0"/>
                <w:sz w:val="24"/>
                <w:szCs w:val="24"/>
                <w:u w:val="none"/>
                <w:lang w:val="en-US" w:eastAsia="zh-CN" w:bidi="ar"/>
              </w:rPr>
              <w:t>违法行为：</w:t>
            </w:r>
          </w:p>
          <w:p w14:paraId="3298F33B">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1、60930（驾驶校车、中型以上载客载货汽车、危险物品运输车辆以外的机动车行驶超过规定时速百分之十以上未达到百分之二十的）</w:t>
            </w:r>
          </w:p>
          <w:p w14:paraId="0C1A4873">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2、13690（驾驶校车、中型以上载客载货汽车、危险物品运输车辆以外的机动车在高速公路、城市快速路以外的道路上行驶超过规定时速百分之二十以上未达到百分之五十的）</w:t>
            </w:r>
          </w:p>
          <w:p w14:paraId="5D634A86">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3、16500（驾驶校车、中型以上载客载货汽车、危险物品运输车辆以外的机动车在高速公路、城市快速路以外的道路上行驶（限速分别为60、70、80），超过规定时速百分之五十以上，时速未达到120、140、160公里的）</w:t>
            </w:r>
          </w:p>
          <w:p w14:paraId="642E4089">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4、16501（驾驶校车、中型以上载客载货汽车、危险物品运输车辆以外的机动车在高速公路、城市快速路以外的道路上行驶（限速分别为60、70、80），超过规定时速百分之五十以上，时速达到120、140、160公里及以上的）</w:t>
            </w:r>
          </w:p>
          <w:p w14:paraId="4EA1EC1B">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5、11300（驾驶中型以上载货汽车在高速公路、城市快速路以外的道路上行驶超过规定时速百分之十以上未达到百分之二十的）</w:t>
            </w:r>
          </w:p>
          <w:p w14:paraId="011F71B8">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6、16330（驾驶中型以上载货汽车在高速公路、城市快速路以外的道路上行驶超过规定时速百分之二十以上未达到百分之五十的）</w:t>
            </w:r>
          </w:p>
          <w:p w14:paraId="2646CA9E">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7、19160（驾驶中型以上载货汽车在高速公路、城市快速路以外的道路上行驶（限速分别为60、70、80），超过规定时速百分之五十以上，时速未达120、140、160公里的）</w:t>
            </w:r>
          </w:p>
          <w:p w14:paraId="34D80BE5">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8、19161（驾驶中型以上载货汽车在高速公路、城市快速路以外的道路上行驶（限速分别为60、70、80），超过规定时速百分之五十以上，时速达到120、140、160公里及以上的）</w:t>
            </w:r>
          </w:p>
          <w:p w14:paraId="33144A04">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9、60931（驾驶校车、中型以上载客载货汽车、危险物品运输车辆以外的机动车在高速公路、城市快速路行驶超过规定时速百分之十以上未达到百分之二十的）</w:t>
            </w:r>
          </w:p>
          <w:p w14:paraId="10D2D289">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10、16490（驾驶校车、中型以上载客载货汽车、危险物品运输车辆以外的机动车在城市快速路上行驶超过规定时速百分之二十以上未达到百分之五十的）</w:t>
            </w:r>
          </w:p>
          <w:p w14:paraId="051CEE8C">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11、17390（驾驶校车、中型以上载客载货汽车、危险物品运输车辆以外的机动车在限速分别为60 、70、80公里的城市快速路上行驶，超过规定时速百分之五十以上，时速未达到120、140、160公里的）</w:t>
            </w:r>
          </w:p>
          <w:p w14:paraId="3450B27E">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12、17391（驾驶校车、中型以上载客载货汽车、危险物品运输车辆以外的机动车在限速分别为60 、70、80公里的城市快速路上行驶，超过规定时速百分之五十以上，时速分别达到120、140、160公里及以上的）</w:t>
            </w:r>
          </w:p>
          <w:p w14:paraId="10D495B3">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13、16290（驾驶中型以上载货汽车在城市快速路上行驶超过规定时速未达到百分之二十的）</w:t>
            </w:r>
          </w:p>
          <w:p w14:paraId="1075B591">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14、17230（驾驶中型以上载货汽车在城市快速路上行驶超过规定时速百分之二十以上未达到百分之五十的）</w:t>
            </w:r>
          </w:p>
          <w:p w14:paraId="4B2DC23B">
            <w:pPr>
              <w:keepNext w:val="0"/>
              <w:keepLines w:val="0"/>
              <w:widowControl/>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15、17420（驾驶中型以上载货汽车在限速分别为60 、70、80公里的城市快速路上行驶，超过规定时速百分之五十以上，时速未达到120、140、160公里的）</w:t>
            </w:r>
          </w:p>
          <w:p w14:paraId="115E54E8">
            <w:pPr>
              <w:keepNext w:val="0"/>
              <w:keepLines w:val="0"/>
              <w:widowControl/>
              <w:suppressLineNumbers w:val="0"/>
              <w:jc w:val="left"/>
              <w:textAlignment w:val="center"/>
              <w:rPr>
                <w:rFonts w:hint="default"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16、17421（驾驶中型以上载货汽车辆在限速分别为60、70、80公里的城市快速路上行驶超过规定时速百分之五十以上，时速分别达到120、140、160公里及以上的）</w:t>
            </w:r>
          </w:p>
        </w:tc>
      </w:tr>
      <w:tr w14:paraId="540E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5006">
            <w:pPr>
              <w:keepNext w:val="0"/>
              <w:keepLines w:val="0"/>
              <w:widowControl/>
              <w:numPr>
                <w:ilvl w:val="0"/>
                <w:numId w:val="1"/>
              </w:numPr>
              <w:suppressLineNumbers w:val="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常德市鼎城区国道207 2881公里870米（西向东方向）</w:t>
            </w:r>
          </w:p>
          <w:p w14:paraId="50913DC4">
            <w:pPr>
              <w:keepNext w:val="0"/>
              <w:keepLines w:val="0"/>
              <w:widowControl/>
              <w:numPr>
                <w:ilvl w:val="0"/>
                <w:numId w:val="0"/>
              </w:numPr>
              <w:suppressLineNumbers w:val="0"/>
              <w:jc w:val="left"/>
              <w:textAlignment w:val="center"/>
              <w:rPr>
                <w:rFonts w:hint="default"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限速值：大车60KM/H   小车：70KM/H</w:t>
            </w:r>
          </w:p>
        </w:tc>
      </w:tr>
      <w:tr w14:paraId="64FB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B6CF">
            <w:pPr>
              <w:keepNext w:val="0"/>
              <w:keepLines w:val="0"/>
              <w:widowControl/>
              <w:numPr>
                <w:ilvl w:val="0"/>
                <w:numId w:val="1"/>
              </w:numPr>
              <w:suppressLineNumbers w:val="0"/>
              <w:ind w:left="0" w:leftChars="0" w:firstLine="0" w:firstLine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常德市鼎城区省道307 83公里150米（西向东方向）</w:t>
            </w:r>
          </w:p>
          <w:p w14:paraId="3C245FB7">
            <w:pPr>
              <w:keepNext w:val="0"/>
              <w:keepLines w:val="0"/>
              <w:widowControl/>
              <w:numPr>
                <w:ilvl w:val="0"/>
                <w:numId w:val="0"/>
              </w:numPr>
              <w:suppressLineNumbers w:val="0"/>
              <w:ind w:left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限速值：大车60KM/H   小车：70KM/H</w:t>
            </w:r>
          </w:p>
        </w:tc>
      </w:tr>
      <w:tr w14:paraId="7E4C1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2A4D">
            <w:pPr>
              <w:keepNext w:val="0"/>
              <w:keepLines w:val="0"/>
              <w:widowControl/>
              <w:numPr>
                <w:ilvl w:val="0"/>
                <w:numId w:val="1"/>
              </w:numPr>
              <w:suppressLineNumbers w:val="0"/>
              <w:ind w:left="0" w:leftChars="0" w:firstLine="0" w:firstLine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常德市鼎城区省道311 38公里770米（北向南方向）</w:t>
            </w:r>
          </w:p>
          <w:p w14:paraId="0BAFB88C">
            <w:pPr>
              <w:keepNext w:val="0"/>
              <w:keepLines w:val="0"/>
              <w:widowControl/>
              <w:numPr>
                <w:ilvl w:val="0"/>
                <w:numId w:val="0"/>
              </w:numPr>
              <w:suppressLineNumbers w:val="0"/>
              <w:ind w:left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限速值：大车60KM/H   小车：70KM/H</w:t>
            </w:r>
          </w:p>
        </w:tc>
      </w:tr>
      <w:tr w14:paraId="46A81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D452">
            <w:pPr>
              <w:keepNext w:val="0"/>
              <w:keepLines w:val="0"/>
              <w:widowControl/>
              <w:numPr>
                <w:ilvl w:val="0"/>
                <w:numId w:val="1"/>
              </w:numPr>
              <w:suppressLineNumbers w:val="0"/>
              <w:ind w:left="0" w:leftChars="0" w:firstLine="0" w:firstLine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常德市鼎城区国道207 2897公里870米（南向北）</w:t>
            </w:r>
          </w:p>
          <w:p w14:paraId="1BCF05ED">
            <w:pPr>
              <w:keepNext w:val="0"/>
              <w:keepLines w:val="0"/>
              <w:widowControl/>
              <w:numPr>
                <w:ilvl w:val="0"/>
                <w:numId w:val="0"/>
              </w:numPr>
              <w:suppressLineNumbers w:val="0"/>
              <w:ind w:left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限速值：大车60KM/H   小车：70KM/H</w:t>
            </w:r>
          </w:p>
        </w:tc>
      </w:tr>
      <w:tr w14:paraId="64C6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BD29">
            <w:pPr>
              <w:keepNext w:val="0"/>
              <w:keepLines w:val="0"/>
              <w:widowControl/>
              <w:numPr>
                <w:ilvl w:val="0"/>
                <w:numId w:val="1"/>
              </w:numPr>
              <w:suppressLineNumbers w:val="0"/>
              <w:ind w:left="0" w:leftChars="0" w:firstLine="0" w:firstLine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常德市鼎城区国道319 1534公里400米（东向西方向）</w:t>
            </w:r>
          </w:p>
          <w:p w14:paraId="2EBB723B">
            <w:pPr>
              <w:keepNext w:val="0"/>
              <w:keepLines w:val="0"/>
              <w:widowControl/>
              <w:numPr>
                <w:ilvl w:val="0"/>
                <w:numId w:val="0"/>
              </w:numPr>
              <w:suppressLineNumbers w:val="0"/>
              <w:ind w:left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限速值：大车60KM/H   小车：70KM/H</w:t>
            </w:r>
          </w:p>
        </w:tc>
      </w:tr>
      <w:tr w14:paraId="1DD3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933C">
            <w:pPr>
              <w:keepNext w:val="0"/>
              <w:keepLines w:val="0"/>
              <w:widowControl/>
              <w:numPr>
                <w:ilvl w:val="0"/>
                <w:numId w:val="1"/>
              </w:numPr>
              <w:suppressLineNumbers w:val="0"/>
              <w:ind w:left="0" w:leftChars="0" w:firstLine="0" w:firstLine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常德市鼎城区国道319 1553公里（东向西方向）</w:t>
            </w:r>
          </w:p>
          <w:p w14:paraId="13D8D48A">
            <w:pPr>
              <w:keepNext w:val="0"/>
              <w:keepLines w:val="0"/>
              <w:widowControl/>
              <w:numPr>
                <w:ilvl w:val="0"/>
                <w:numId w:val="0"/>
              </w:numPr>
              <w:suppressLineNumbers w:val="0"/>
              <w:ind w:left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限速值：大车60KM/H   小车：70KM/H</w:t>
            </w:r>
          </w:p>
        </w:tc>
      </w:tr>
      <w:tr w14:paraId="2328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9B83">
            <w:pPr>
              <w:keepNext w:val="0"/>
              <w:keepLines w:val="0"/>
              <w:widowControl/>
              <w:numPr>
                <w:ilvl w:val="0"/>
                <w:numId w:val="1"/>
              </w:numPr>
              <w:suppressLineNumbers w:val="0"/>
              <w:ind w:left="0" w:leftChars="0" w:firstLine="0" w:firstLine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常德市鼎城区国道319 1575公里924米（西向东方向）</w:t>
            </w:r>
          </w:p>
          <w:p w14:paraId="149DCDF6">
            <w:pPr>
              <w:keepNext w:val="0"/>
              <w:keepLines w:val="0"/>
              <w:widowControl/>
              <w:numPr>
                <w:ilvl w:val="0"/>
                <w:numId w:val="0"/>
              </w:numPr>
              <w:suppressLineNumbers w:val="0"/>
              <w:ind w:left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限速值：大车60KM/H   小车：70KM/H</w:t>
            </w:r>
          </w:p>
        </w:tc>
      </w:tr>
      <w:tr w14:paraId="66341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F1E3">
            <w:pPr>
              <w:keepNext w:val="0"/>
              <w:keepLines w:val="0"/>
              <w:widowControl/>
              <w:numPr>
                <w:ilvl w:val="0"/>
                <w:numId w:val="1"/>
              </w:numPr>
              <w:suppressLineNumbers w:val="0"/>
              <w:ind w:left="0" w:leftChars="0" w:firstLine="0" w:firstLine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常德市鼎城区桃花源机场快速路3KM300M（南向北方向）</w:t>
            </w:r>
          </w:p>
          <w:p w14:paraId="53B09960">
            <w:pPr>
              <w:keepNext w:val="0"/>
              <w:keepLines w:val="0"/>
              <w:widowControl/>
              <w:numPr>
                <w:ilvl w:val="0"/>
                <w:numId w:val="0"/>
              </w:numPr>
              <w:suppressLineNumbers w:val="0"/>
              <w:ind w:left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限速值：大车70KM/H   小车：90KM/H</w:t>
            </w:r>
          </w:p>
        </w:tc>
      </w:tr>
      <w:tr w14:paraId="28EA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3C78">
            <w:pPr>
              <w:keepNext w:val="0"/>
              <w:keepLines w:val="0"/>
              <w:widowControl/>
              <w:numPr>
                <w:ilvl w:val="0"/>
                <w:numId w:val="1"/>
              </w:numPr>
              <w:suppressLineNumbers w:val="0"/>
              <w:ind w:left="0" w:leftChars="0" w:firstLine="0" w:firstLine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常德市鼎城区桃花源机场快速路4KM50M（北向南方向</w:t>
            </w:r>
          </w:p>
          <w:p w14:paraId="4BED0743">
            <w:pPr>
              <w:keepNext w:val="0"/>
              <w:keepLines w:val="0"/>
              <w:widowControl/>
              <w:numPr>
                <w:ilvl w:val="0"/>
                <w:numId w:val="0"/>
              </w:numPr>
              <w:suppressLineNumbers w:val="0"/>
              <w:ind w:left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限速值：大车70KM/H   小车：90KM/H</w:t>
            </w:r>
          </w:p>
        </w:tc>
      </w:tr>
      <w:tr w14:paraId="47FE6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003B">
            <w:pPr>
              <w:keepNext w:val="0"/>
              <w:keepLines w:val="0"/>
              <w:widowControl/>
              <w:numPr>
                <w:ilvl w:val="0"/>
                <w:numId w:val="1"/>
              </w:numPr>
              <w:suppressLineNumbers w:val="0"/>
              <w:ind w:left="0" w:leftChars="0" w:firstLine="0" w:firstLine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常德市鼎城区国道207 2843公里170米至国道207 2837公里50米</w:t>
            </w:r>
          </w:p>
          <w:p w14:paraId="59FE20F0">
            <w:pPr>
              <w:keepNext w:val="0"/>
              <w:keepLines w:val="0"/>
              <w:widowControl/>
              <w:numPr>
                <w:ilvl w:val="0"/>
                <w:numId w:val="0"/>
              </w:numPr>
              <w:suppressLineNumbers w:val="0"/>
              <w:ind w:leftChars="0"/>
              <w:jc w:val="left"/>
              <w:textAlignment w:val="center"/>
              <w:rPr>
                <w:rFonts w:hint="default"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限速值：大车70KM/H   小车：90KM/H</w:t>
            </w:r>
          </w:p>
        </w:tc>
      </w:tr>
      <w:tr w14:paraId="6543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A31C">
            <w:pPr>
              <w:keepNext w:val="0"/>
              <w:keepLines w:val="0"/>
              <w:widowControl/>
              <w:numPr>
                <w:ilvl w:val="0"/>
                <w:numId w:val="1"/>
              </w:numPr>
              <w:suppressLineNumbers w:val="0"/>
              <w:ind w:left="0" w:leftChars="0" w:firstLine="0" w:firstLine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常德市鼎城区国道207 2837公里50米至国道207 2843公里170米</w:t>
            </w:r>
          </w:p>
          <w:p w14:paraId="0534F4C6">
            <w:pPr>
              <w:keepNext w:val="0"/>
              <w:keepLines w:val="0"/>
              <w:widowControl/>
              <w:numPr>
                <w:ilvl w:val="0"/>
                <w:numId w:val="0"/>
              </w:numPr>
              <w:suppressLineNumbers w:val="0"/>
              <w:ind w:left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限速值：大车70KM/H   小车：90KM/H</w:t>
            </w:r>
          </w:p>
        </w:tc>
      </w:tr>
      <w:tr w14:paraId="4CC5B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7370">
            <w:pPr>
              <w:keepNext w:val="0"/>
              <w:keepLines w:val="0"/>
              <w:widowControl/>
              <w:numPr>
                <w:ilvl w:val="0"/>
                <w:numId w:val="1"/>
              </w:numPr>
              <w:suppressLineNumbers w:val="0"/>
              <w:ind w:left="0" w:leftChars="0" w:firstLine="0" w:firstLine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常德市鼎城区省道311 42公里917米至省道311 48公里497米</w:t>
            </w:r>
          </w:p>
          <w:p w14:paraId="73EB53F3">
            <w:pPr>
              <w:keepNext w:val="0"/>
              <w:keepLines w:val="0"/>
              <w:widowControl/>
              <w:numPr>
                <w:ilvl w:val="0"/>
                <w:numId w:val="0"/>
              </w:numPr>
              <w:suppressLineNumbers w:val="0"/>
              <w:ind w:left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限速值：大车60KM/H   小车：70KM/H</w:t>
            </w:r>
          </w:p>
        </w:tc>
      </w:tr>
      <w:tr w14:paraId="72F67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30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5FFE">
            <w:pPr>
              <w:keepNext w:val="0"/>
              <w:keepLines w:val="0"/>
              <w:widowControl/>
              <w:numPr>
                <w:ilvl w:val="0"/>
                <w:numId w:val="1"/>
              </w:numPr>
              <w:suppressLineNumbers w:val="0"/>
              <w:ind w:left="0" w:leftChars="0" w:firstLine="0" w:firstLine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常德市鼎城区省道311 48公里062米至省道311 42公里504米</w:t>
            </w:r>
          </w:p>
          <w:p w14:paraId="4D287795">
            <w:pPr>
              <w:keepNext w:val="0"/>
              <w:keepLines w:val="0"/>
              <w:widowControl/>
              <w:numPr>
                <w:ilvl w:val="0"/>
                <w:numId w:val="0"/>
              </w:numPr>
              <w:suppressLineNumbers w:val="0"/>
              <w:ind w:leftChars="0"/>
              <w:jc w:val="left"/>
              <w:textAlignment w:val="center"/>
              <w:rPr>
                <w:rFonts w:hint="eastAsia" w:ascii="Arial Unicode MS" w:hAnsi="Arial Unicode MS" w:eastAsia="Arial Unicode MS" w:cs="Arial Unicode MS"/>
                <w:i w:val="0"/>
                <w:iCs w:val="0"/>
                <w:color w:val="000000"/>
                <w:kern w:val="0"/>
                <w:sz w:val="24"/>
                <w:szCs w:val="24"/>
                <w:u w:val="none"/>
                <w:lang w:val="en-US" w:eastAsia="zh-CN" w:bidi="ar"/>
              </w:rPr>
            </w:pPr>
            <w:r>
              <w:rPr>
                <w:rFonts w:hint="eastAsia" w:ascii="Arial Unicode MS" w:hAnsi="Arial Unicode MS" w:eastAsia="Arial Unicode MS" w:cs="Arial Unicode MS"/>
                <w:i w:val="0"/>
                <w:iCs w:val="0"/>
                <w:color w:val="000000"/>
                <w:kern w:val="0"/>
                <w:sz w:val="24"/>
                <w:szCs w:val="24"/>
                <w:u w:val="none"/>
                <w:lang w:val="en-US" w:eastAsia="zh-CN" w:bidi="ar"/>
              </w:rPr>
              <w:t>限速值：大车60KM/H   小车：70KM/H</w:t>
            </w:r>
          </w:p>
        </w:tc>
      </w:tr>
    </w:tbl>
    <w:p w14:paraId="4F79F84C">
      <w:pPr>
        <w:ind w:firstLine="640" w:firstLineChars="200"/>
        <w:rPr>
          <w:rFonts w:hint="eastAsia"/>
          <w:sz w:val="32"/>
          <w:szCs w:val="32"/>
          <w:lang w:val="en-US" w:eastAsia="zh-CN"/>
        </w:rPr>
      </w:pPr>
      <w:r>
        <w:rPr>
          <w:rFonts w:hint="eastAsia"/>
          <w:sz w:val="32"/>
          <w:szCs w:val="32"/>
          <w:lang w:val="en-US" w:eastAsia="zh-CN"/>
        </w:rPr>
        <w:t>请广大驾驶人严格遵守交通法规，安全驾驶、文明行车，自觉维护道路交通秩序，共同营造安全畅通的道路交通环境。</w:t>
      </w:r>
    </w:p>
    <w:p w14:paraId="51E1C9F5">
      <w:pPr>
        <w:ind w:firstLine="640" w:firstLineChars="200"/>
        <w:jc w:val="right"/>
        <w:rPr>
          <w:rFonts w:hint="eastAsia"/>
          <w:sz w:val="32"/>
          <w:szCs w:val="32"/>
          <w:lang w:val="en-US" w:eastAsia="zh-CN"/>
        </w:rPr>
      </w:pPr>
    </w:p>
    <w:p w14:paraId="112FEC74">
      <w:pPr>
        <w:ind w:firstLine="640" w:firstLineChars="200"/>
        <w:jc w:val="right"/>
        <w:rPr>
          <w:rFonts w:hint="eastAsia"/>
          <w:sz w:val="32"/>
          <w:szCs w:val="32"/>
          <w:lang w:val="en-US" w:eastAsia="zh-CN"/>
        </w:rPr>
      </w:pPr>
      <w:r>
        <w:rPr>
          <w:rFonts w:hint="eastAsia"/>
          <w:sz w:val="32"/>
          <w:szCs w:val="32"/>
          <w:lang w:val="en-US" w:eastAsia="zh-CN"/>
        </w:rPr>
        <w:t>鼎城区公安局交通警察大队</w:t>
      </w:r>
    </w:p>
    <w:p w14:paraId="6FE017F6">
      <w:pPr>
        <w:wordWrap w:val="0"/>
        <w:ind w:firstLine="640" w:firstLineChars="200"/>
        <w:jc w:val="right"/>
        <w:rPr>
          <w:rFonts w:hint="default"/>
          <w:sz w:val="32"/>
          <w:szCs w:val="32"/>
          <w:lang w:val="en-US" w:eastAsia="zh-CN"/>
        </w:rPr>
      </w:pPr>
      <w:r>
        <w:rPr>
          <w:rFonts w:hint="eastAsia"/>
          <w:sz w:val="32"/>
          <w:szCs w:val="32"/>
          <w:lang w:val="en-US" w:eastAsia="zh-CN"/>
        </w:rPr>
        <w:t>2024年11月28</w:t>
      </w:r>
      <w:bookmarkStart w:id="0" w:name="_GoBack"/>
      <w:bookmarkEnd w:id="0"/>
      <w:r>
        <w:rPr>
          <w:rFonts w:hint="eastAsia"/>
          <w:sz w:val="32"/>
          <w:szCs w:val="32"/>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6D58E"/>
    <w:multiLevelType w:val="singleLevel"/>
    <w:tmpl w:val="A246D5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jg0MzQxMDU5MDNjMDAzNTAzMjZjYzQ4MDUxMGMifQ=="/>
  </w:docVars>
  <w:rsids>
    <w:rsidRoot w:val="7C3F290E"/>
    <w:rsid w:val="07133C6D"/>
    <w:rsid w:val="07F85217"/>
    <w:rsid w:val="0A851326"/>
    <w:rsid w:val="0CF54BA1"/>
    <w:rsid w:val="0D0E115E"/>
    <w:rsid w:val="0EBD06A5"/>
    <w:rsid w:val="0EC13D55"/>
    <w:rsid w:val="0F6A3711"/>
    <w:rsid w:val="110C3C07"/>
    <w:rsid w:val="13727662"/>
    <w:rsid w:val="156F0C08"/>
    <w:rsid w:val="1E97797B"/>
    <w:rsid w:val="26DA3B4A"/>
    <w:rsid w:val="27EE1E60"/>
    <w:rsid w:val="28E7613D"/>
    <w:rsid w:val="2F631474"/>
    <w:rsid w:val="30422D49"/>
    <w:rsid w:val="311E5564"/>
    <w:rsid w:val="323D7C6C"/>
    <w:rsid w:val="32AC4289"/>
    <w:rsid w:val="33745910"/>
    <w:rsid w:val="38D861D1"/>
    <w:rsid w:val="3A3A7F00"/>
    <w:rsid w:val="3E3C1720"/>
    <w:rsid w:val="41D97A46"/>
    <w:rsid w:val="42A13687"/>
    <w:rsid w:val="42D9753D"/>
    <w:rsid w:val="4557299B"/>
    <w:rsid w:val="47B40579"/>
    <w:rsid w:val="48300796"/>
    <w:rsid w:val="4C1C049B"/>
    <w:rsid w:val="4DE33966"/>
    <w:rsid w:val="501E0C85"/>
    <w:rsid w:val="565E06AB"/>
    <w:rsid w:val="5C3E7FB9"/>
    <w:rsid w:val="5E6C4C9D"/>
    <w:rsid w:val="5F0C25F1"/>
    <w:rsid w:val="614635C5"/>
    <w:rsid w:val="623103D8"/>
    <w:rsid w:val="63F45964"/>
    <w:rsid w:val="6642106B"/>
    <w:rsid w:val="688F051A"/>
    <w:rsid w:val="6E9D60EF"/>
    <w:rsid w:val="733F2B3D"/>
    <w:rsid w:val="74001CFE"/>
    <w:rsid w:val="74E474F8"/>
    <w:rsid w:val="75B312A3"/>
    <w:rsid w:val="78B10830"/>
    <w:rsid w:val="7AAD2A82"/>
    <w:rsid w:val="7C3F290E"/>
    <w:rsid w:val="7D23702C"/>
    <w:rsid w:val="7E70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4816</Words>
  <Characters>5485</Characters>
  <Lines>0</Lines>
  <Paragraphs>0</Paragraphs>
  <TotalTime>249</TotalTime>
  <ScaleCrop>false</ScaleCrop>
  <LinksUpToDate>false</LinksUpToDate>
  <CharactersWithSpaces>5552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2024-08-29T23:54:00Z</dcterms:created>
  <dc:creator>Administrator</dc:creator>
  <cp:lastModifiedBy>HUAWEI</cp:lastModifiedBy>
  <cp:lastPrinted>2024-11-27T07:07:00Z</cp:lastPrinted>
  <dcterms:modified xsi:type="dcterms:W3CDTF">2024-11-28T07:40:38Z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C5C2D20F28614BB69814D0804746FDC9_11</vt:lpwstr>
  </property>
</Properties>
</file>