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pacing w:line="579" w:lineRule="exact"/>
        <w:jc w:val="both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spacing w:before="289" w:beforeLines="50" w:after="289" w:afterLines="50" w:line="500" w:lineRule="exact"/>
        <w:jc w:val="center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公安院校公安专业本专科招生政治考察表</w:t>
      </w:r>
    </w:p>
    <w:p>
      <w:pPr>
        <w:widowControl w:val="0"/>
        <w:spacing w:after="144" w:afterLines="25" w:line="400" w:lineRule="exact"/>
        <w:ind w:firstLine="240" w:firstLineChars="100"/>
        <w:rPr>
          <w:rFonts w:ascii="仿宋_GB2312" w:hAnsi="等线" w:eastAsia="仿宋_GB2312"/>
          <w:kern w:val="2"/>
          <w:sz w:val="28"/>
          <w:szCs w:val="22"/>
        </w:rPr>
      </w:pPr>
      <w:r>
        <w:rPr>
          <w:rFonts w:hint="eastAsia" w:ascii="黑体" w:hAnsi="黑体" w:eastAsia="黑体"/>
          <w:kern w:val="2"/>
          <w:szCs w:val="22"/>
        </w:rPr>
        <w:t>报考序号</w:t>
      </w:r>
      <w:r>
        <w:rPr>
          <w:rFonts w:hint="eastAsia" w:ascii="仿宋_GB2312" w:hAnsi="等线" w:eastAsia="仿宋_GB2312"/>
          <w:kern w:val="2"/>
          <w:sz w:val="28"/>
          <w:szCs w:val="22"/>
        </w:rPr>
        <w:t>：</w:t>
      </w:r>
    </w:p>
    <w:tbl>
      <w:tblPr>
        <w:tblStyle w:val="50"/>
        <w:tblW w:w="1009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707"/>
        <w:gridCol w:w="1390"/>
        <w:gridCol w:w="1390"/>
        <w:gridCol w:w="1390"/>
        <w:gridCol w:w="1388"/>
        <w:gridCol w:w="1390"/>
        <w:gridCol w:w="17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宗教信仰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籍  贯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参加社团</w:t>
            </w:r>
          </w:p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组织情况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通讯地址</w:t>
            </w: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户籍所在地</w:t>
            </w:r>
          </w:p>
        </w:tc>
        <w:tc>
          <w:tcPr>
            <w:tcW w:w="8711" w:type="dxa"/>
            <w:gridSpan w:val="6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经常居住地</w:t>
            </w:r>
          </w:p>
        </w:tc>
        <w:tc>
          <w:tcPr>
            <w:tcW w:w="8711" w:type="dxa"/>
            <w:gridSpan w:val="6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主 要 经 历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所在学校或者单位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身份或者所从事岗位</w:t>
            </w: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出国（境）情况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所到国家或者地区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出国（境）证件类型及编号</w:t>
            </w: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事  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</w:tbl>
    <w:p>
      <w:pPr>
        <w:spacing w:before="144" w:beforeLines="25" w:line="300" w:lineRule="exact"/>
        <w:rPr>
          <w:rFonts w:ascii="黑体" w:hAnsi="黑体" w:eastAsia="黑体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注：</w:t>
      </w:r>
      <w:r>
        <w:rPr>
          <w:rFonts w:ascii="Times New Roman" w:hAnsi="Times New Roman" w:eastAsia="黑体"/>
          <w:kern w:val="2"/>
          <w:sz w:val="22"/>
          <w:szCs w:val="22"/>
        </w:rPr>
        <w:t>1、所有栏目均需要填写，</w:t>
      </w:r>
      <w:r>
        <w:rPr>
          <w:rFonts w:hint="eastAsia" w:ascii="Times New Roman" w:hAnsi="Times New Roman" w:eastAsia="黑体"/>
          <w:kern w:val="2"/>
          <w:sz w:val="22"/>
          <w:szCs w:val="22"/>
        </w:rPr>
        <w:t>若无相关情况请填写“无”。</w:t>
      </w:r>
      <w:r>
        <w:rPr>
          <w:rFonts w:ascii="Times New Roman" w:hAnsi="Times New Roman" w:eastAsia="黑体"/>
          <w:kern w:val="2"/>
          <w:sz w:val="22"/>
          <w:szCs w:val="22"/>
        </w:rPr>
        <w:t>2、</w:t>
      </w:r>
      <w:r>
        <w:rPr>
          <w:rFonts w:hint="eastAsia" w:ascii="黑体" w:hAnsi="黑体" w:eastAsia="黑体"/>
          <w:kern w:val="2"/>
          <w:sz w:val="22"/>
          <w:szCs w:val="22"/>
        </w:rPr>
        <w:t>主要经历从小学学习经历开始填写。</w:t>
      </w:r>
    </w:p>
    <w:p>
      <w:pPr>
        <w:spacing w:line="20" w:lineRule="exact"/>
        <w:rPr>
          <w:sz w:val="8"/>
          <w:szCs w:val="8"/>
        </w:rPr>
      </w:pPr>
    </w:p>
    <w:tbl>
      <w:tblPr>
        <w:tblStyle w:val="50"/>
        <w:tblW w:w="1009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07"/>
        <w:gridCol w:w="1191"/>
        <w:gridCol w:w="2270"/>
        <w:gridCol w:w="1389"/>
        <w:gridCol w:w="882"/>
        <w:gridCol w:w="27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受处分或者违法犯罪情况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受处理时间</w:t>
            </w: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所受处理种类及原因</w:t>
            </w: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作出处理单位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家庭成员情况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国籍及国境</w:t>
            </w:r>
          </w:p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外居留情况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主要社会关系情况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</w:tbl>
    <w:p>
      <w:pPr>
        <w:widowControl w:val="0"/>
        <w:spacing w:before="144" w:beforeLines="25" w:line="300" w:lineRule="exact"/>
        <w:ind w:left="440" w:hanging="440" w:hangingChars="200"/>
        <w:rPr>
          <w:rFonts w:ascii="黑体" w:hAnsi="黑体" w:eastAsia="黑体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注：家庭成员指考生的父母（监护人、直接抚养人）（有共同生活经历的生父母、养父母和有抚养关系的继父母）、未婚兄弟姐妹（有共同生活经历的同父母的兄弟姐妹、同父异母或者同母异父的兄弟姐妹、养兄弟姐妹、有抚养关系的继兄弟姐妹）；主要社会关系指考生的已婚兄弟姐妹、祖父母、外祖父母；已去世人员信息也需要填写。</w:t>
      </w:r>
      <w:r>
        <w:rPr>
          <w:rFonts w:ascii="黑体" w:hAnsi="黑体" w:eastAsia="黑体"/>
          <w:kern w:val="2"/>
          <w:sz w:val="22"/>
          <w:szCs w:val="22"/>
        </w:rPr>
        <w:br w:type="page"/>
      </w:r>
    </w:p>
    <w:tbl>
      <w:tblPr>
        <w:tblStyle w:val="50"/>
        <w:tblW w:w="1009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744"/>
        <w:gridCol w:w="16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对象</w:t>
            </w: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具 体 情 形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是否存在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 生 本 人</w:t>
            </w: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泄露国家秘密，或者有危害国家安全、荣誉和利益行为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组织、参加、支持暴力恐怖、民族分裂、宗教极端、邪教、黑社会性质等非法组织，或者参与相关活动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组织、参加反对中国共产党的理论和路线方针政策的网络论坛、群组、直播等活动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编造、制作、发表、出版、传播反对中国共产党、反对中国特色社会主义制度或者违反国家法律法规的有害信息，或者参加国家禁止的政治性组织等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通过网络组党结社，参与或者动员不法串联、联署、集会等网上非法活动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曾因犯罪受过刑事处罚，或者因犯罪被单处罚金，或者犯罪情节轻微，人民检察院依法作出不起诉决定或者人民法院依法免予刑事处罚，或者曾被劳动教养、收容教养或者收容教育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曾因结伙斗殴、盗窃、诈骗、哄抢、抢夺、敲诈勒索等行为，受到行政拘留处罚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曾被开除团籍，或者受过撤销党内职务以上党纪处分，或者团纪、党纪处分等影响期未满或者期满影响使用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曾受到开除学籍处分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组织、参加、支持非法集会、游行、示威等活动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组织、参加、支持色情、吸毒、赌博、迷信等活动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在国家法定考试中被认定有舞弊等严重违纪违规行为，或者在法律规定的国家考试以外的其他考试中被认定为组织作弊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已取得或者正在申请国（境）外永久居留权、长期居留许可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个人档案中记载出生日期、入党（团）时间、学籍、学历、经历、身份等信息的重要材料缺失、严重失实，且在规定期限内考生无法补齐或者涉嫌涂改造假无法有效认定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严重违反社会公德、家庭美德，品德不良，社会责任感和为人民服务意识较差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社会信用情况较差，被依法列为失信联合惩戒对象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组织、参加、支持有害气功组织或者宗教非法活动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曾连续六个月以上在国（境）外留学、工作、生活，对考生在国（境）外期间经历和政治表现难以进行考察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省级以上公安机关确定的其他不合格情形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考生家庭成员</w:t>
            </w: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因故意杀人、故意伤害致人重伤或者死亡、强奸、抢劫、贩卖毒品、放火、爆炸、投放危险物质罪等社会影响恶劣的严重犯罪，或者贪污贿赂数额巨大、具有严重情节，受到刑事处罚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有危害国家安全、荣誉和利益行为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组织、参加、支持暴力恐怖、民族分裂、宗教极端、邪教、黑社会性质的组织，或者参与相关活动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组织、参加、支持有害气功组织或者宗教非法活动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省级以上公安机关确定的其他不合格情形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</w:t>
            </w: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不宜报考涉密性较强的特殊公安专业（方向）的情形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是  □ 否</w:t>
            </w:r>
          </w:p>
        </w:tc>
      </w:tr>
    </w:tbl>
    <w:p>
      <w:pPr>
        <w:spacing w:line="20" w:lineRule="exact"/>
        <w:rPr>
          <w:sz w:val="13"/>
        </w:rPr>
      </w:pPr>
    </w:p>
    <w:tbl>
      <w:tblPr>
        <w:tblStyle w:val="50"/>
        <w:tblW w:w="1009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017"/>
        <w:gridCol w:w="44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备    注</w:t>
            </w:r>
          </w:p>
        </w:tc>
        <w:tc>
          <w:tcPr>
            <w:tcW w:w="9418" w:type="dxa"/>
            <w:gridSpan w:val="2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color="auto" w:sz="6" w:space="0"/>
            </w:tcBorders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政治考察意见</w:t>
            </w:r>
          </w:p>
        </w:tc>
        <w:tc>
          <w:tcPr>
            <w:tcW w:w="9418" w:type="dxa"/>
            <w:gridSpan w:val="2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政治考察意见：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 xml:space="preserve">      □ 合格    □ 不合格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政治考察实施机关负责同志（签名）：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政治考察实施人员（签名）：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政治考察实施机关（签章）：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联系电话：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1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政治考察审核意见</w:t>
            </w:r>
          </w:p>
        </w:tc>
        <w:tc>
          <w:tcPr>
            <w:tcW w:w="9418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 w:val="0"/>
              <w:wordWrap w:val="0"/>
              <w:spacing w:line="1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政治考察审核意见：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 xml:space="preserve">  □ 合格    □ 不合格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政治考察审核机关负责同志（签名）：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政治考察审核人员（签名）：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政治考察审核机关（签章）：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联系电话：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1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政治考察结论</w:t>
            </w:r>
          </w:p>
        </w:tc>
        <w:tc>
          <w:tcPr>
            <w:tcW w:w="9418" w:type="dxa"/>
            <w:gridSpan w:val="2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wordWrap w:val="0"/>
              <w:spacing w:line="1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政治考察结论：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 xml:space="preserve">      □ 合格    □ 不合格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负责同志（签名）：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省级公安机关政治工作部门（签章）：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年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月    日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1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</w:tbl>
    <w:p>
      <w:pPr>
        <w:widowControl w:val="0"/>
        <w:spacing w:before="144" w:beforeLines="25" w:line="300" w:lineRule="exact"/>
        <w:rPr>
          <w:rFonts w:ascii="Times New Roman" w:hAnsi="Times New Roman" w:eastAsia="黑体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附：相关证明材料</w:t>
      </w:r>
    </w:p>
    <w:sectPr>
      <w:headerReference r:id="rId3" w:type="default"/>
      <w:footerReference r:id="rId4" w:type="default"/>
      <w:pgSz w:w="11906" w:h="16838"/>
      <w:pgMar w:top="1304" w:right="964" w:bottom="1304" w:left="964" w:header="851" w:footer="567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40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587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6AA"/>
    <w:rsid w:val="000D1C18"/>
    <w:rsid w:val="000D1DC8"/>
    <w:rsid w:val="000D2871"/>
    <w:rsid w:val="000D2B9E"/>
    <w:rsid w:val="000D2DA7"/>
    <w:rsid w:val="000D3145"/>
    <w:rsid w:val="000D37FC"/>
    <w:rsid w:val="000D3E54"/>
    <w:rsid w:val="000D46A0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8FC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226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6FCA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AA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45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1DD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A7C54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531D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63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2D09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4D9A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1F7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33E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5DDB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D57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0D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A6B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5F0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2107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97F7F"/>
    <w:rsid w:val="005A0558"/>
    <w:rsid w:val="005A0AEC"/>
    <w:rsid w:val="005A0ED0"/>
    <w:rsid w:val="005A19CC"/>
    <w:rsid w:val="005A1A71"/>
    <w:rsid w:val="005A1D9B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0D7B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47A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B17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7C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6EB1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3FB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2F09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87F4D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A9B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6916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C1B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2EF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4709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77D0F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380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458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4E5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22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2E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939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3AA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4F4B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269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11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3457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028F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4EA7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E0D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0A92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538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C5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3A"/>
    <w:rsid w:val="00C60F96"/>
    <w:rsid w:val="00C61267"/>
    <w:rsid w:val="00C62394"/>
    <w:rsid w:val="00C62712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A93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8AC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03C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8C0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89"/>
    <w:rsid w:val="00EE79ED"/>
    <w:rsid w:val="00EE7A28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1EFE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FF3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095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D9C59E6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9840DAD"/>
    <w:rsid w:val="39AF4136"/>
    <w:rsid w:val="3AB72BC1"/>
    <w:rsid w:val="3E196274"/>
    <w:rsid w:val="3F0348FF"/>
    <w:rsid w:val="415204D0"/>
    <w:rsid w:val="42514B55"/>
    <w:rsid w:val="44FD136A"/>
    <w:rsid w:val="450764BD"/>
    <w:rsid w:val="46DF5E20"/>
    <w:rsid w:val="482F2B48"/>
    <w:rsid w:val="483D1247"/>
    <w:rsid w:val="487A72B1"/>
    <w:rsid w:val="49147505"/>
    <w:rsid w:val="492F062C"/>
    <w:rsid w:val="4B6474C9"/>
    <w:rsid w:val="4B73487A"/>
    <w:rsid w:val="4BE51561"/>
    <w:rsid w:val="4C5B657C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rFonts w:asciiTheme="minorHAnsi" w:hAnsiTheme="minorHAnsi"/>
      <w:b/>
      <w:i/>
      <w:i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21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7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7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7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8">
    <w:name w:val="No Spacing"/>
    <w:basedOn w:val="1"/>
    <w:qFormat/>
    <w:uiPriority w:val="1"/>
    <w:rPr>
      <w:szCs w:val="32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7"/>
    <w:link w:val="40"/>
    <w:qFormat/>
    <w:uiPriority w:val="29"/>
    <w:rPr>
      <w:i/>
      <w:sz w:val="24"/>
      <w:szCs w:val="24"/>
    </w:rPr>
  </w:style>
  <w:style w:type="paragraph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7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7"/>
    <w:qFormat/>
    <w:uiPriority w:val="32"/>
    <w:rPr>
      <w:b/>
      <w:sz w:val="24"/>
      <w:u w:val="single"/>
    </w:rPr>
  </w:style>
  <w:style w:type="character" w:customStyle="1" w:styleId="48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semiHidden/>
    <w:unhideWhenUsed/>
    <w:qFormat/>
    <w:uiPriority w:val="39"/>
    <w:pPr>
      <w:outlineLvl w:val="9"/>
    </w:pPr>
  </w:style>
  <w:style w:type="table" w:customStyle="1" w:styleId="50">
    <w:name w:val="网格型2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1">
    <w:name w:val="网格型3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2">
    <w:name w:val="网格型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3">
    <w:name w:val="网格型5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4">
    <w:name w:val="网格型3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5">
    <w:name w:val="网格型51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4050D-DD50-4B93-96CC-80DE02E2B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1225</Words>
  <Characters>6984</Characters>
  <Lines>58</Lines>
  <Paragraphs>16</Paragraphs>
  <TotalTime>5381</TotalTime>
  <ScaleCrop>false</ScaleCrop>
  <LinksUpToDate>false</LinksUpToDate>
  <CharactersWithSpaces>8193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2020-10-21T03:16:00Z</dcterms:created>
  <dc:creator>Lenovo</dc:creator>
  <cp:lastModifiedBy>王丹</cp:lastModifiedBy>
  <cp:lastPrinted>2023-05-17T11:40:00Z</cp:lastPrinted>
  <dcterms:modified xsi:type="dcterms:W3CDTF">2023-06-12T13:41:54Z</dcterms:modified>
  <dc:title>公安普通高等学校招生工作暂行办法（修订稿）</dc:title>
  <cp:revision>1144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